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1"/>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00</w:t>
            </w:r>
            <w:r>
              <w:rPr>
                <w:rFonts w:ascii="黑体" w:hAnsi="黑体" w:eastAsia="黑体"/>
                <w:sz w:val="21"/>
                <w:szCs w:val="21"/>
              </w:rPr>
              <w:fldChar w:fldCharType="end"/>
            </w:r>
            <w:bookmarkEnd w:id="1"/>
          </w:p>
        </w:tc>
      </w:tr>
    </w:tbl>
    <w:tbl>
      <w:tblPr>
        <w:tblStyle w:val="32"/>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5"/>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3410</w:t>
            </w:r>
            <w:r>
              <w:fldChar w:fldCharType="end"/>
            </w:r>
            <w:bookmarkEnd w:id="3"/>
          </w:p>
        </w:tc>
      </w:tr>
    </w:tbl>
    <w:p>
      <w:pPr>
        <w:pStyle w:val="56"/>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黄山市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201"/>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3410</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202"/>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1"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4NJ&#10;ltgAAAAMAQAADwAAAAAAAAABACAAAAAiAAAAZHJzL2Rvd25yZXYueG1sUEsBAhQAFAAAAAgAh07i&#10;QGYQhibpAQAAuQMAAA4AAAAAAAAAAQAgAAAAJwEAAGRycy9lMm9Eb2MueG1sUEsFBgAAAAAGAAYA&#10;WQEAAIIFAAAAAA==&#10;">
                <v:fill on="f" focussize="0,0"/>
                <v:stroke color="#000000" joinstyle="round"/>
                <v:imagedata o:title=""/>
                <o:lock v:ext="edit" aspectratio="f"/>
              </v:line>
            </w:pict>
          </mc:Fallback>
        </mc:AlternateContent>
      </w:r>
    </w:p>
    <w:p>
      <w:pPr>
        <w:pStyle w:val="56"/>
        <w:framePr w:w="9639" w:h="6976" w:hRule="exact" w:hSpace="0" w:vSpace="0" w:wrap="around" w:hAnchor="page" w:y="6408"/>
        <w:jc w:val="center"/>
        <w:rPr>
          <w:rFonts w:ascii="黑体" w:hAnsi="黑体" w:eastAsia="黑体"/>
          <w:b w:val="0"/>
          <w:bCs w:val="0"/>
          <w:w w:val="100"/>
        </w:rPr>
      </w:pPr>
    </w:p>
    <w:p>
      <w:pPr>
        <w:pStyle w:val="203"/>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旅游风景道建设指南</w:t>
      </w:r>
      <w:r>
        <w:fldChar w:fldCharType="end"/>
      </w:r>
      <w:bookmarkEnd w:id="9"/>
    </w:p>
    <w:p>
      <w:pPr>
        <w:framePr w:w="9639" w:h="6974" w:hRule="exact" w:wrap="around" w:vAnchor="page" w:hAnchor="page" w:x="1419" w:y="6408" w:anchorLock="1"/>
        <w:ind w:left="-1418"/>
      </w:pPr>
    </w:p>
    <w:p>
      <w:pPr>
        <w:pStyle w:val="13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Guidelines for the construction of tourist scenic road</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31"/>
        <w:framePr w:w="9639" w:h="6974" w:hRule="exact" w:wrap="around" w:vAnchor="page" w:hAnchor="page" w:x="1419" w:y="6408" w:anchorLock="1"/>
        <w:textAlignment w:val="bottom"/>
        <w:rPr>
          <w:rFonts w:eastAsia="黑体"/>
          <w:szCs w:val="28"/>
        </w:rPr>
      </w:pPr>
    </w:p>
    <w:p>
      <w:pPr>
        <w:pStyle w:val="13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3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31"/>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rPr>
        <w:t>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200"/>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w:t>
      </w:r>
      <w:r>
        <w:rPr>
          <w:rFonts w:hint="eastAsia" w:ascii="黑体"/>
        </w:rPr>
        <w:t>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7"/>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黄山市市场监督管理局</w:t>
      </w:r>
      <w:r>
        <w:rPr>
          <w:rFonts w:hAnsi="黑体"/>
          <w:w w:val="100"/>
          <w:sz w:val="28"/>
        </w:rPr>
        <w:fldChar w:fldCharType="end"/>
      </w:r>
      <w:bookmarkEnd w:id="20"/>
      <w:r>
        <w:rPr>
          <w:rFonts w:ascii="Times New Roman"/>
          <w:w w:val="100"/>
          <w:sz w:val="28"/>
        </w:rPr>
        <w:t>  </w:t>
      </w:r>
      <w:r>
        <w:rPr>
          <w:rStyle w:val="235"/>
          <w:rFonts w:hint="eastAsia" w:hAnsi="黑体"/>
          <w:position w:val="0"/>
        </w:rPr>
        <w:t>发</w:t>
      </w:r>
      <w:r>
        <w:rPr>
          <w:rStyle w:val="235"/>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DN6QEs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l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DN&#10;6QEs6AEAALgDAAAOAAAAAAAAAAEAIAAAACYBAABkcnMvZTJvRG9jLnhtbFBLBQYAAAAABgAGAFkB&#10;AACABQAAAAA=&#10;">
                <v:fill on="f" focussize="0,0"/>
                <v:stroke color="#000000" joinstyle="round"/>
                <v:imagedata o:title=""/>
                <o:lock v:ext="edit" aspectratio="f"/>
                <w10:anchorlock/>
              </v:line>
            </w:pict>
          </mc:Fallback>
        </mc:AlternateContent>
      </w:r>
    </w:p>
    <w:p>
      <w:pPr>
        <w:pStyle w:val="95"/>
        <w:spacing w:before="900" w:after="468"/>
      </w:pPr>
      <w:bookmarkStart w:id="21" w:name="BookMark2"/>
      <w:r>
        <w:rPr>
          <w:spacing w:val="320"/>
        </w:rPr>
        <w:t>前</w:t>
      </w:r>
      <w:r>
        <w:t>言</w:t>
      </w:r>
    </w:p>
    <w:p>
      <w:pPr>
        <w:pStyle w:val="62"/>
        <w:ind w:firstLine="420"/>
      </w:pPr>
      <w:r>
        <w:rPr>
          <w:rFonts w:hint="eastAsia"/>
        </w:rPr>
        <w:t>本文件按照 GB/T 1.1—2020《标准化工作导则  第1部分：标准化文件的结构和起草规则》的规定起草。</w:t>
      </w:r>
    </w:p>
    <w:p>
      <w:pPr>
        <w:pStyle w:val="62"/>
        <w:ind w:firstLine="420"/>
      </w:pPr>
      <w:r>
        <w:rPr>
          <w:rFonts w:hint="eastAsia"/>
        </w:rPr>
        <w:t>请注意本文件的某些内容可能涉及专利。本文件的发布机构不承担识别专利的责任。</w:t>
      </w:r>
    </w:p>
    <w:p>
      <w:pPr>
        <w:pStyle w:val="62"/>
        <w:ind w:firstLine="420"/>
      </w:pPr>
      <w:r>
        <w:rPr>
          <w:rFonts w:hint="eastAsia"/>
        </w:rPr>
        <w:t>本文件由</w:t>
      </w:r>
      <w:r>
        <w:rPr>
          <w:rFonts w:hint="eastAsia"/>
          <w:highlight w:val="none"/>
        </w:rPr>
        <w:t>黄山市交通运输局</w:t>
      </w:r>
      <w:r>
        <w:rPr>
          <w:rFonts w:hint="eastAsia"/>
        </w:rPr>
        <w:t>提出</w:t>
      </w:r>
      <w:r>
        <w:rPr>
          <w:rFonts w:hint="eastAsia"/>
          <w:lang w:eastAsia="zh-CN"/>
        </w:rPr>
        <w:t>并归口</w:t>
      </w:r>
      <w:r>
        <w:rPr>
          <w:rFonts w:hint="eastAsia"/>
        </w:rPr>
        <w:t>。</w:t>
      </w:r>
    </w:p>
    <w:p>
      <w:pPr>
        <w:pStyle w:val="62"/>
        <w:ind w:firstLine="420"/>
        <w:rPr>
          <w:highlight w:val="none"/>
        </w:rPr>
      </w:pPr>
      <w:r>
        <w:rPr>
          <w:rFonts w:hint="eastAsia"/>
          <w:highlight w:val="none"/>
        </w:rPr>
        <w:t>本文件起草单位：黄山市交通运输局</w:t>
      </w:r>
      <w:r>
        <w:rPr>
          <w:rFonts w:hint="eastAsia"/>
          <w:highlight w:val="none"/>
          <w:lang w:eastAsia="zh-CN"/>
        </w:rPr>
        <w:t>、</w:t>
      </w:r>
      <w:r>
        <w:rPr>
          <w:rFonts w:hint="eastAsia"/>
          <w:highlight w:val="none"/>
        </w:rPr>
        <w:t>黄山市公路管理服务中心、黄山交投产业发展集团有限公司、</w:t>
      </w:r>
      <w:r>
        <w:rPr>
          <w:rFonts w:hint="eastAsia"/>
          <w:highlight w:val="none"/>
          <w:lang w:eastAsia="zh-CN"/>
        </w:rPr>
        <w:t>中国</w:t>
      </w:r>
      <w:bookmarkStart w:id="49" w:name="_GoBack"/>
      <w:r>
        <w:rPr>
          <w:rFonts w:hint="eastAsia"/>
          <w:highlight w:val="none"/>
          <w:lang w:eastAsia="zh-CN"/>
        </w:rPr>
        <w:t>计量大学</w:t>
      </w:r>
      <w:bookmarkEnd w:id="49"/>
      <w:r>
        <w:rPr>
          <w:rFonts w:hint="eastAsia"/>
          <w:highlight w:val="none"/>
        </w:rPr>
        <w:t>黄山高质量发展研究院</w:t>
      </w:r>
      <w:r>
        <w:rPr>
          <w:rFonts w:hint="eastAsia"/>
          <w:highlight w:val="none"/>
          <w:lang w:eastAsia="zh-CN"/>
        </w:rPr>
        <w:t>有限公司</w:t>
      </w:r>
      <w:r>
        <w:rPr>
          <w:rFonts w:hint="eastAsia"/>
          <w:highlight w:val="none"/>
        </w:rPr>
        <w:t>。</w:t>
      </w:r>
    </w:p>
    <w:p>
      <w:pPr>
        <w:pStyle w:val="62"/>
        <w:ind w:firstLine="420"/>
        <w:rPr>
          <w:highlight w:val="none"/>
        </w:rPr>
      </w:pPr>
      <w:r>
        <w:rPr>
          <w:rFonts w:hint="eastAsia"/>
          <w:highlight w:val="none"/>
        </w:rPr>
        <w:t>本文件主要起草人：xxx。</w:t>
      </w:r>
    </w:p>
    <w:p>
      <w:pPr>
        <w:pStyle w:val="62"/>
        <w:ind w:firstLine="420"/>
        <w:rPr>
          <w:highlight w:val="none"/>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pPr>
        <w:pStyle w:val="95"/>
        <w:spacing w:after="468"/>
      </w:pPr>
      <w:bookmarkStart w:id="22" w:name="BookMark3"/>
      <w:r>
        <w:rPr>
          <w:spacing w:val="320"/>
        </w:rPr>
        <w:t>引</w:t>
      </w:r>
      <w:r>
        <w:t>言</w:t>
      </w:r>
    </w:p>
    <w:p>
      <w:pPr>
        <w:pStyle w:val="62"/>
        <w:ind w:firstLine="420"/>
        <w:rPr>
          <w:highlight w:val="none"/>
        </w:rPr>
      </w:pPr>
      <w:r>
        <w:rPr>
          <w:rFonts w:hint="eastAsia"/>
        </w:rPr>
        <w:t>为推进乡村振兴和生态文明建设，推动文旅、交通融合发展，引导旅游风景道健康有序高质量发</w:t>
      </w:r>
      <w:r>
        <w:rPr>
          <w:rFonts w:hint="eastAsia"/>
          <w:highlight w:val="none"/>
        </w:rPr>
        <w:t>展，特制定本标准。</w:t>
      </w:r>
    </w:p>
    <w:p>
      <w:pPr>
        <w:pStyle w:val="62"/>
        <w:ind w:firstLine="420"/>
        <w:rPr>
          <w:highlight w:val="none"/>
        </w:rPr>
      </w:pPr>
      <w:r>
        <w:rPr>
          <w:rFonts w:hint="eastAsia"/>
          <w:highlight w:val="none"/>
        </w:rPr>
        <w:t>本标准分别从主体工程、游径系统、服务设施、景观与人文、标识与解说系统、运营管理</w:t>
      </w:r>
      <w:r>
        <w:rPr>
          <w:rFonts w:hint="eastAsia"/>
          <w:highlight w:val="none"/>
          <w:lang w:val="en-US" w:eastAsia="zh-CN"/>
        </w:rPr>
        <w:t>六</w:t>
      </w:r>
      <w:r>
        <w:rPr>
          <w:rFonts w:hint="eastAsia"/>
          <w:highlight w:val="none"/>
        </w:rPr>
        <w:t>个方面提出了明确要求，科学指导旅游风景道高起点规划、高标准建设、高质量管理，旨在培育具有示范性、引领性的旅游风景道。</w:t>
      </w:r>
    </w:p>
    <w:p>
      <w:pPr>
        <w:pStyle w:val="62"/>
        <w:ind w:firstLine="420"/>
      </w:pPr>
      <w:r>
        <w:rPr>
          <w:rFonts w:hint="eastAsia"/>
        </w:rPr>
        <w:t>本文件的制定与实施，有利于拓展交通设施旅游服务功能，加快推动皖南交通运输与旅游更深层次、更高质量融合发展，加快建设交通强省。</w:t>
      </w:r>
    </w:p>
    <w:p>
      <w:pPr>
        <w:pStyle w:val="62"/>
        <w:ind w:firstLine="420"/>
      </w:pPr>
    </w:p>
    <w:p>
      <w:pPr>
        <w:pStyle w:val="62"/>
        <w:ind w:firstLine="420"/>
        <w:sectPr>
          <w:pgSz w:w="11906" w:h="16838"/>
          <w:pgMar w:top="1928"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80AECFD0BB5A4D6CB166EEB0C1B88D99"/>
        </w:placeholder>
      </w:sdtPr>
      <w:sdtEndPr>
        <w:rPr>
          <w:rFonts w:ascii="Times New Roman" w:hAnsi="Times New Roman"/>
        </w:rPr>
      </w:sdtEndPr>
      <w:sdtContent>
        <w:p>
          <w:pPr>
            <w:pStyle w:val="183"/>
            <w:spacing w:before="3" w:beforeLines="1" w:after="686" w:afterLines="220"/>
            <w:rPr>
              <w:rFonts w:ascii="Times New Roman" w:hAnsi="Times New Roman"/>
            </w:rPr>
          </w:pPr>
          <w:bookmarkStart w:id="24" w:name="NEW_STAND_NAME"/>
          <w:r>
            <w:rPr>
              <w:rFonts w:hint="eastAsia"/>
            </w:rPr>
            <w:t>旅游风景道建设指南</w:t>
          </w:r>
        </w:p>
      </w:sdtContent>
    </w:sdt>
    <w:bookmarkEnd w:id="24"/>
    <w:p>
      <w:pPr>
        <w:pStyle w:val="110"/>
        <w:spacing w:before="312" w:after="312"/>
        <w:rPr>
          <w:rFonts w:ascii="Times New Roman"/>
          <w:highlight w:val="none"/>
        </w:rPr>
      </w:pPr>
      <w:bookmarkStart w:id="25" w:name="_Toc26986771"/>
      <w:bookmarkStart w:id="26" w:name="_Toc26718930"/>
      <w:bookmarkStart w:id="27" w:name="_Toc17233333"/>
      <w:bookmarkStart w:id="28" w:name="_Toc26986530"/>
      <w:bookmarkStart w:id="29" w:name="_Toc24884211"/>
      <w:bookmarkStart w:id="30" w:name="_Toc97191423"/>
      <w:bookmarkStart w:id="31" w:name="_Toc24884218"/>
      <w:bookmarkStart w:id="32" w:name="_Toc17233325"/>
      <w:bookmarkStart w:id="33" w:name="_Toc26648465"/>
      <w:r>
        <w:rPr>
          <w:rFonts w:ascii="Times New Roman"/>
          <w:highlight w:val="none"/>
        </w:rPr>
        <w:t>范围</w:t>
      </w:r>
      <w:bookmarkEnd w:id="25"/>
      <w:bookmarkEnd w:id="26"/>
      <w:bookmarkEnd w:id="27"/>
      <w:bookmarkEnd w:id="28"/>
      <w:bookmarkEnd w:id="29"/>
      <w:bookmarkEnd w:id="30"/>
      <w:bookmarkEnd w:id="31"/>
      <w:bookmarkEnd w:id="32"/>
      <w:bookmarkEnd w:id="33"/>
    </w:p>
    <w:p>
      <w:pPr>
        <w:pStyle w:val="62"/>
        <w:ind w:firstLine="420"/>
        <w:rPr>
          <w:rFonts w:ascii="Times New Roman"/>
          <w:highlight w:val="none"/>
        </w:rPr>
      </w:pPr>
      <w:bookmarkStart w:id="34" w:name="_Toc17233334"/>
      <w:bookmarkStart w:id="35" w:name="_Toc17233326"/>
      <w:bookmarkStart w:id="36" w:name="_Toc24884219"/>
      <w:bookmarkStart w:id="37" w:name="_Toc26648466"/>
      <w:bookmarkStart w:id="38" w:name="_Toc24884212"/>
      <w:r>
        <w:rPr>
          <w:rFonts w:ascii="Times New Roman"/>
          <w:highlight w:val="none"/>
        </w:rPr>
        <w:t>本文件规定</w:t>
      </w:r>
      <w:r>
        <w:rPr>
          <w:rFonts w:hint="eastAsia" w:ascii="Times New Roman"/>
          <w:highlight w:val="none"/>
        </w:rPr>
        <w:t>旅游风景道基本原则</w:t>
      </w:r>
      <w:r>
        <w:rPr>
          <w:rFonts w:ascii="Times New Roman"/>
          <w:highlight w:val="none"/>
        </w:rPr>
        <w:t>、</w:t>
      </w:r>
      <w:r>
        <w:rPr>
          <w:rFonts w:hint="eastAsia" w:ascii="Times New Roman"/>
          <w:highlight w:val="none"/>
          <w:lang w:val="en-US" w:eastAsia="zh-CN"/>
        </w:rPr>
        <w:t>核心要素</w:t>
      </w:r>
      <w:r>
        <w:rPr>
          <w:rFonts w:hint="eastAsia" w:ascii="Times New Roman"/>
          <w:highlight w:val="none"/>
        </w:rPr>
        <w:t>、主体工程、</w:t>
      </w:r>
      <w:r>
        <w:rPr>
          <w:rFonts w:hint="eastAsia" w:ascii="Times New Roman"/>
          <w:highlight w:val="none"/>
          <w:lang w:eastAsia="zh-CN"/>
        </w:rPr>
        <w:t>游径</w:t>
      </w:r>
      <w:r>
        <w:rPr>
          <w:rFonts w:hint="eastAsia" w:ascii="Times New Roman"/>
          <w:highlight w:val="none"/>
        </w:rPr>
        <w:t>系统、</w:t>
      </w:r>
      <w:r>
        <w:rPr>
          <w:rFonts w:ascii="Times New Roman"/>
          <w:highlight w:val="none"/>
        </w:rPr>
        <w:t>服务设施、</w:t>
      </w:r>
      <w:r>
        <w:rPr>
          <w:rFonts w:hint="eastAsia" w:ascii="Times New Roman"/>
          <w:highlight w:val="none"/>
        </w:rPr>
        <w:t>景观与人文、标识与解说系统、运营</w:t>
      </w:r>
      <w:r>
        <w:rPr>
          <w:rFonts w:ascii="Times New Roman"/>
          <w:highlight w:val="none"/>
        </w:rPr>
        <w:t>管理</w:t>
      </w:r>
      <w:r>
        <w:rPr>
          <w:rFonts w:hint="eastAsia" w:ascii="Times New Roman"/>
          <w:highlight w:val="none"/>
        </w:rPr>
        <w:t>和评价与持续改进组成</w:t>
      </w:r>
      <w:r>
        <w:rPr>
          <w:rFonts w:ascii="Times New Roman"/>
          <w:highlight w:val="none"/>
        </w:rPr>
        <w:t>。</w:t>
      </w:r>
    </w:p>
    <w:p>
      <w:pPr>
        <w:pStyle w:val="62"/>
        <w:ind w:firstLine="420"/>
        <w:rPr>
          <w:rFonts w:ascii="Times New Roman"/>
          <w:highlight w:val="none"/>
        </w:rPr>
      </w:pPr>
      <w:r>
        <w:rPr>
          <w:rFonts w:ascii="Times New Roman"/>
          <w:highlight w:val="none"/>
        </w:rPr>
        <w:t>本</w:t>
      </w:r>
      <w:r>
        <w:rPr>
          <w:rFonts w:hint="eastAsia" w:ascii="Times New Roman"/>
          <w:highlight w:val="none"/>
        </w:rPr>
        <w:t>文件</w:t>
      </w:r>
      <w:r>
        <w:rPr>
          <w:rFonts w:ascii="Times New Roman"/>
          <w:highlight w:val="none"/>
        </w:rPr>
        <w:t>适用于旅游风景道</w:t>
      </w:r>
      <w:r>
        <w:rPr>
          <w:rFonts w:hint="eastAsia" w:ascii="Times New Roman"/>
          <w:highlight w:val="none"/>
        </w:rPr>
        <w:t>的建设与管理</w:t>
      </w:r>
      <w:r>
        <w:rPr>
          <w:rFonts w:ascii="Times New Roman"/>
          <w:highlight w:val="none"/>
        </w:rPr>
        <w:t>。</w:t>
      </w:r>
    </w:p>
    <w:p>
      <w:pPr>
        <w:pStyle w:val="110"/>
        <w:spacing w:before="312" w:after="312"/>
        <w:rPr>
          <w:rFonts w:ascii="Times New Roman"/>
          <w:highlight w:val="none"/>
        </w:rPr>
      </w:pPr>
      <w:bookmarkStart w:id="39" w:name="_Toc26718931"/>
      <w:bookmarkStart w:id="40" w:name="_Toc26986531"/>
      <w:bookmarkStart w:id="41" w:name="_Toc26986772"/>
      <w:bookmarkStart w:id="42" w:name="_Toc97191424"/>
      <w:r>
        <w:rPr>
          <w:rFonts w:ascii="Times New Roman"/>
          <w:highlight w:val="none"/>
        </w:rPr>
        <w:t>规范性引用文件</w:t>
      </w:r>
      <w:bookmarkEnd w:id="34"/>
      <w:bookmarkEnd w:id="35"/>
      <w:bookmarkEnd w:id="36"/>
      <w:bookmarkEnd w:id="37"/>
      <w:bookmarkEnd w:id="38"/>
      <w:bookmarkEnd w:id="39"/>
      <w:bookmarkEnd w:id="40"/>
      <w:bookmarkEnd w:id="41"/>
      <w:bookmarkEnd w:id="42"/>
    </w:p>
    <w:sdt>
      <w:sdtPr>
        <w:rPr>
          <w:rFonts w:ascii="Times New Roman"/>
          <w:highlight w:val="none"/>
        </w:rPr>
        <w:id w:val="715848253"/>
        <w:placeholder>
          <w:docPart w:val="8A788D5939B446708F236BC7D424F36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highlight w:val="none"/>
        </w:rPr>
      </w:sdtEndPr>
      <w:sdtContent>
        <w:p>
          <w:pPr>
            <w:pStyle w:val="62"/>
            <w:ind w:firstLine="420"/>
            <w:rPr>
              <w:rFonts w:ascii="Times New Roman"/>
              <w:highlight w:val="none"/>
            </w:rPr>
          </w:pPr>
          <w:r>
            <w:rPr>
              <w:rFonts w:ascii="Times New Roman"/>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widowControl/>
        <w:autoSpaceDE w:val="0"/>
        <w:autoSpaceDN w:val="0"/>
        <w:adjustRightInd/>
        <w:spacing w:line="240" w:lineRule="auto"/>
        <w:ind w:firstLine="420" w:firstLineChars="200"/>
        <w:rPr>
          <w:rFonts w:ascii="Times New Roman" w:hAnsi="Times New Roman"/>
          <w:color w:val="000000" w:themeColor="text1"/>
          <w:kern w:val="0"/>
          <w:highlight w:val="none"/>
          <w:lang w:bidi="ar"/>
          <w14:textFill>
            <w14:solidFill>
              <w14:schemeClr w14:val="tx1"/>
            </w14:solidFill>
          </w14:textFill>
        </w:rPr>
      </w:pPr>
      <w:bookmarkStart w:id="43" w:name="_Toc97191425"/>
      <w:r>
        <w:rPr>
          <w:rFonts w:hint="eastAsia" w:ascii="Times New Roman" w:hAnsi="Times New Roman"/>
          <w:color w:val="000000" w:themeColor="text1"/>
          <w:kern w:val="0"/>
          <w:highlight w:val="none"/>
          <w:lang w:bidi="ar"/>
          <w14:textFill>
            <w14:solidFill>
              <w14:schemeClr w14:val="tx1"/>
            </w14:solidFill>
          </w14:textFill>
        </w:rPr>
        <w:t>GB 5768</w:t>
      </w:r>
      <w:r>
        <w:rPr>
          <w:rFonts w:hint="eastAsia" w:ascii="Times New Roman" w:hAnsi="Times New Roman"/>
          <w:color w:val="000000" w:themeColor="text1"/>
          <w:kern w:val="0"/>
          <w:highlight w:val="none"/>
          <w:lang w:val="en-US" w:eastAsia="zh-CN" w:bidi="ar"/>
          <w14:textFill>
            <w14:solidFill>
              <w14:schemeClr w14:val="tx1"/>
            </w14:solidFill>
          </w14:textFill>
        </w:rPr>
        <w:t xml:space="preserve">  </w:t>
      </w:r>
      <w:r>
        <w:rPr>
          <w:rFonts w:hint="eastAsia" w:ascii="Times New Roman" w:hAnsi="Times New Roman"/>
          <w:color w:val="000000" w:themeColor="text1"/>
          <w:kern w:val="0"/>
          <w:highlight w:val="none"/>
          <w:lang w:bidi="ar"/>
          <w14:textFill>
            <w14:solidFill>
              <w14:schemeClr w14:val="tx1"/>
            </w14:solidFill>
          </w14:textFill>
        </w:rPr>
        <w:t>道路交通标志和标线</w:t>
      </w:r>
    </w:p>
    <w:p>
      <w:pPr>
        <w:pStyle w:val="62"/>
        <w:ind w:firstLine="420"/>
        <w:rPr>
          <w:rFonts w:ascii="Times New Roman"/>
          <w:color w:val="000000" w:themeColor="text1"/>
          <w:szCs w:val="21"/>
          <w:highlight w:val="none"/>
          <w:lang w:bidi="ar"/>
          <w14:textFill>
            <w14:solidFill>
              <w14:schemeClr w14:val="tx1"/>
            </w14:solidFill>
          </w14:textFill>
        </w:rPr>
      </w:pPr>
      <w:r>
        <w:rPr>
          <w:rFonts w:hint="eastAsia" w:ascii="Times New Roman"/>
          <w:color w:val="000000" w:themeColor="text1"/>
          <w:szCs w:val="21"/>
          <w:highlight w:val="none"/>
          <w:lang w:bidi="ar"/>
          <w14:textFill>
            <w14:solidFill>
              <w14:schemeClr w14:val="tx1"/>
            </w14:solidFill>
          </w14:textFill>
        </w:rPr>
        <w:t>GB/T 15566</w:t>
      </w:r>
      <w:r>
        <w:rPr>
          <w:rFonts w:hint="eastAsia" w:ascii="Times New Roman"/>
          <w:color w:val="000000" w:themeColor="text1"/>
          <w:szCs w:val="21"/>
          <w:highlight w:val="none"/>
          <w:lang w:val="en-US" w:eastAsia="zh-CN" w:bidi="ar"/>
          <w14:textFill>
            <w14:solidFill>
              <w14:schemeClr w14:val="tx1"/>
            </w14:solidFill>
          </w14:textFill>
        </w:rPr>
        <w:t xml:space="preserve">  </w:t>
      </w:r>
      <w:r>
        <w:rPr>
          <w:rFonts w:hint="eastAsia" w:ascii="Times New Roman"/>
          <w:color w:val="000000" w:themeColor="text1"/>
          <w:szCs w:val="21"/>
          <w:highlight w:val="none"/>
          <w:lang w:bidi="ar"/>
          <w14:textFill>
            <w14:solidFill>
              <w14:schemeClr w14:val="tx1"/>
            </w14:solidFill>
          </w14:textFill>
        </w:rPr>
        <w:t>图形标志 使用原则与要求</w:t>
      </w:r>
    </w:p>
    <w:p>
      <w:pPr>
        <w:pStyle w:val="62"/>
        <w:ind w:firstLine="420"/>
        <w:rPr>
          <w:rFonts w:ascii="Times New Roman"/>
          <w:color w:val="000000" w:themeColor="text1"/>
          <w:szCs w:val="21"/>
          <w:highlight w:val="none"/>
          <w:lang w:bidi="ar"/>
          <w14:textFill>
            <w14:solidFill>
              <w14:schemeClr w14:val="tx1"/>
            </w14:solidFill>
          </w14:textFill>
        </w:rPr>
      </w:pPr>
      <w:r>
        <w:rPr>
          <w:rFonts w:ascii="Times New Roman"/>
          <w:color w:val="000000" w:themeColor="text1"/>
          <w:szCs w:val="21"/>
          <w:highlight w:val="none"/>
          <w:lang w:bidi="ar"/>
          <w14:textFill>
            <w14:solidFill>
              <w14:schemeClr w14:val="tx1"/>
            </w14:solidFill>
          </w14:textFill>
        </w:rPr>
        <w:t xml:space="preserve">GB/T 16311  </w:t>
      </w:r>
      <w:r>
        <w:rPr>
          <w:rFonts w:hint="eastAsia" w:ascii="Times New Roman"/>
          <w:color w:val="000000" w:themeColor="text1"/>
          <w:szCs w:val="21"/>
          <w:highlight w:val="none"/>
          <w:lang w:bidi="ar"/>
          <w14:textFill>
            <w14:solidFill>
              <w14:schemeClr w14:val="tx1"/>
            </w14:solidFill>
          </w14:textFill>
        </w:rPr>
        <w:t>道路交通标线质量要求和检测方法</w:t>
      </w:r>
    </w:p>
    <w:p>
      <w:pPr>
        <w:pStyle w:val="62"/>
        <w:ind w:firstLine="420"/>
        <w:rPr>
          <w:rFonts w:ascii="Times New Roman"/>
          <w:color w:val="000000" w:themeColor="text1"/>
          <w:szCs w:val="21"/>
          <w:highlight w:val="none"/>
          <w:lang w:bidi="ar"/>
          <w14:textFill>
            <w14:solidFill>
              <w14:schemeClr w14:val="tx1"/>
            </w14:solidFill>
          </w14:textFill>
        </w:rPr>
      </w:pPr>
      <w:r>
        <w:rPr>
          <w:rFonts w:ascii="Times New Roman"/>
          <w:color w:val="000000" w:themeColor="text1"/>
          <w:szCs w:val="21"/>
          <w:highlight w:val="none"/>
          <w:lang w:bidi="ar"/>
          <w14:textFill>
            <w14:solidFill>
              <w14:schemeClr w14:val="tx1"/>
            </w14:solidFill>
          </w14:textFill>
        </w:rPr>
        <w:t xml:space="preserve">GB/T 18092  </w:t>
      </w:r>
      <w:r>
        <w:rPr>
          <w:rFonts w:hint="eastAsia" w:ascii="Times New Roman"/>
          <w:color w:val="000000" w:themeColor="text1"/>
          <w:szCs w:val="21"/>
          <w:highlight w:val="none"/>
          <w:lang w:bidi="ar"/>
          <w14:textFill>
            <w14:solidFill>
              <w14:schemeClr w14:val="tx1"/>
            </w14:solidFill>
          </w14:textFill>
        </w:rPr>
        <w:t>免水冲卫生厕所</w:t>
      </w:r>
    </w:p>
    <w:p>
      <w:pPr>
        <w:pStyle w:val="62"/>
        <w:ind w:firstLine="420"/>
        <w:rPr>
          <w:rFonts w:ascii="Times New Roman"/>
          <w:color w:val="000000" w:themeColor="text1"/>
          <w:szCs w:val="21"/>
          <w:highlight w:val="none"/>
          <w:lang w:bidi="ar"/>
          <w14:textFill>
            <w14:solidFill>
              <w14:schemeClr w14:val="tx1"/>
            </w14:solidFill>
          </w14:textFill>
        </w:rPr>
      </w:pPr>
      <w:r>
        <w:rPr>
          <w:rFonts w:ascii="Times New Roman"/>
          <w:color w:val="000000" w:themeColor="text1"/>
          <w:szCs w:val="21"/>
          <w:highlight w:val="none"/>
          <w:lang w:bidi="ar"/>
          <w14:textFill>
            <w14:solidFill>
              <w14:schemeClr w14:val="tx1"/>
            </w14:solidFill>
          </w14:textFill>
        </w:rPr>
        <w:t xml:space="preserve">GB/T 18973  </w:t>
      </w:r>
      <w:r>
        <w:rPr>
          <w:rFonts w:hint="eastAsia" w:ascii="Times New Roman"/>
          <w:color w:val="000000" w:themeColor="text1"/>
          <w:szCs w:val="21"/>
          <w:highlight w:val="none"/>
          <w:lang w:bidi="ar"/>
          <w14:textFill>
            <w14:solidFill>
              <w14:schemeClr w14:val="tx1"/>
            </w14:solidFill>
          </w14:textFill>
        </w:rPr>
        <w:t>旅游厕所质量要求与评定</w:t>
      </w:r>
    </w:p>
    <w:p>
      <w:pPr>
        <w:pStyle w:val="62"/>
        <w:ind w:firstLine="420"/>
        <w:rPr>
          <w:rFonts w:ascii="Times New Roman"/>
          <w:color w:val="000000" w:themeColor="text1"/>
          <w:szCs w:val="21"/>
          <w:highlight w:val="none"/>
          <w:lang w:bidi="ar"/>
          <w14:textFill>
            <w14:solidFill>
              <w14:schemeClr w14:val="tx1"/>
            </w14:solidFill>
          </w14:textFill>
        </w:rPr>
      </w:pPr>
      <w:r>
        <w:rPr>
          <w:rFonts w:hint="eastAsia" w:ascii="Times New Roman"/>
          <w:color w:val="000000" w:themeColor="text1"/>
          <w:szCs w:val="21"/>
          <w:highlight w:val="none"/>
          <w:lang w:bidi="ar"/>
          <w14:textFill>
            <w14:solidFill>
              <w14:schemeClr w14:val="tx1"/>
            </w14:solidFill>
          </w14:textFill>
        </w:rPr>
        <w:t>GB/T 31384</w:t>
      </w:r>
      <w:r>
        <w:rPr>
          <w:rFonts w:ascii="Times New Roman"/>
          <w:color w:val="000000" w:themeColor="text1"/>
          <w:szCs w:val="21"/>
          <w:highlight w:val="none"/>
          <w:lang w:bidi="ar"/>
          <w14:textFill>
            <w14:solidFill>
              <w14:schemeClr w14:val="tx1"/>
            </w14:solidFill>
          </w14:textFill>
        </w:rPr>
        <w:t xml:space="preserve">  </w:t>
      </w:r>
      <w:r>
        <w:rPr>
          <w:rFonts w:hint="eastAsia" w:ascii="Times New Roman"/>
          <w:color w:val="000000" w:themeColor="text1"/>
          <w:szCs w:val="21"/>
          <w:highlight w:val="none"/>
          <w:lang w:bidi="ar"/>
          <w14:textFill>
            <w14:solidFill>
              <w14:schemeClr w14:val="tx1"/>
            </w14:solidFill>
          </w14:textFill>
        </w:rPr>
        <w:t>旅游景区公共信息导向系统设置规范</w:t>
      </w:r>
    </w:p>
    <w:p>
      <w:pPr>
        <w:pStyle w:val="62"/>
        <w:ind w:firstLine="420"/>
        <w:rPr>
          <w:rFonts w:ascii="Times New Roman"/>
          <w:color w:val="000000" w:themeColor="text1"/>
          <w:szCs w:val="21"/>
          <w:highlight w:val="none"/>
          <w:lang w:bidi="ar"/>
          <w14:textFill>
            <w14:solidFill>
              <w14:schemeClr w14:val="tx1"/>
            </w14:solidFill>
          </w14:textFill>
        </w:rPr>
      </w:pPr>
      <w:r>
        <w:rPr>
          <w:rFonts w:ascii="Times New Roman"/>
          <w:color w:val="000000" w:themeColor="text1"/>
          <w:szCs w:val="21"/>
          <w:highlight w:val="none"/>
          <w:lang w:bidi="ar"/>
          <w14:textFill>
            <w14:solidFill>
              <w14:schemeClr w14:val="tx1"/>
            </w14:solidFill>
          </w14:textFill>
        </w:rPr>
        <w:t>GB 37487</w:t>
      </w:r>
      <w:r>
        <w:rPr>
          <w:rFonts w:hint="eastAsia" w:ascii="Times New Roman"/>
          <w:color w:val="000000" w:themeColor="text1"/>
          <w:szCs w:val="21"/>
          <w:highlight w:val="none"/>
          <w:lang w:bidi="ar"/>
          <w14:textFill>
            <w14:solidFill>
              <w14:schemeClr w14:val="tx1"/>
            </w14:solidFill>
          </w14:textFill>
        </w:rPr>
        <w:t xml:space="preserve"> </w:t>
      </w:r>
      <w:r>
        <w:rPr>
          <w:rFonts w:ascii="Times New Roman"/>
          <w:color w:val="000000" w:themeColor="text1"/>
          <w:szCs w:val="21"/>
          <w:highlight w:val="none"/>
          <w:lang w:bidi="ar"/>
          <w14:textFill>
            <w14:solidFill>
              <w14:schemeClr w14:val="tx1"/>
            </w14:solidFill>
          </w14:textFill>
        </w:rPr>
        <w:t xml:space="preserve"> 公共场所卫生管理规范</w:t>
      </w:r>
    </w:p>
    <w:p>
      <w:pPr>
        <w:pStyle w:val="62"/>
        <w:ind w:firstLine="420"/>
        <w:rPr>
          <w:rFonts w:hint="eastAsia" w:ascii="Times New Roman"/>
          <w:color w:val="000000" w:themeColor="text1"/>
          <w:szCs w:val="21"/>
          <w:highlight w:val="none"/>
          <w:lang w:bidi="ar"/>
          <w14:textFill>
            <w14:solidFill>
              <w14:schemeClr w14:val="tx1"/>
            </w14:solidFill>
          </w14:textFill>
        </w:rPr>
      </w:pPr>
      <w:r>
        <w:rPr>
          <w:rFonts w:hint="eastAsia" w:ascii="Times New Roman"/>
          <w:color w:val="000000" w:themeColor="text1"/>
          <w:szCs w:val="21"/>
          <w:highlight w:val="none"/>
          <w:lang w:bidi="ar"/>
          <w14:textFill>
            <w14:solidFill>
              <w14:schemeClr w14:val="tx1"/>
            </w14:solidFill>
          </w14:textFill>
        </w:rPr>
        <w:t>GB/T 16311</w:t>
      </w:r>
      <w:r>
        <w:rPr>
          <w:rFonts w:ascii="Times New Roman"/>
          <w:color w:val="000000" w:themeColor="text1"/>
          <w:szCs w:val="21"/>
          <w:highlight w:val="none"/>
          <w:lang w:bidi="ar"/>
          <w14:textFill>
            <w14:solidFill>
              <w14:schemeClr w14:val="tx1"/>
            </w14:solidFill>
          </w14:textFill>
        </w:rPr>
        <w:t xml:space="preserve">  </w:t>
      </w:r>
      <w:r>
        <w:rPr>
          <w:rFonts w:hint="eastAsia" w:ascii="Times New Roman"/>
          <w:color w:val="000000" w:themeColor="text1"/>
          <w:szCs w:val="21"/>
          <w:highlight w:val="none"/>
          <w:lang w:bidi="ar"/>
          <w14:textFill>
            <w14:solidFill>
              <w14:schemeClr w14:val="tx1"/>
            </w14:solidFill>
          </w14:textFill>
        </w:rPr>
        <w:t>道路交通标线质量要求和检测方法</w:t>
      </w:r>
    </w:p>
    <w:p>
      <w:pPr>
        <w:pStyle w:val="62"/>
        <w:ind w:firstLine="420"/>
        <w:rPr>
          <w:rFonts w:hint="default" w:ascii="Times New Roman" w:eastAsia="宋体"/>
          <w:color w:val="000000" w:themeColor="text1"/>
          <w:szCs w:val="21"/>
          <w:highlight w:val="none"/>
          <w:lang w:val="en-US" w:eastAsia="zh-CN" w:bidi="ar"/>
          <w14:textFill>
            <w14:solidFill>
              <w14:schemeClr w14:val="tx1"/>
            </w14:solidFill>
          </w14:textFill>
        </w:rPr>
      </w:pPr>
      <w:r>
        <w:rPr>
          <w:rFonts w:hint="eastAsia" w:ascii="Times New Roman"/>
          <w:color w:val="000000" w:themeColor="text1"/>
          <w:szCs w:val="21"/>
          <w:highlight w:val="none"/>
          <w:lang w:bidi="ar"/>
          <w14:textFill>
            <w14:solidFill>
              <w14:schemeClr w14:val="tx1"/>
            </w14:solidFill>
          </w14:textFill>
        </w:rPr>
        <w:t>GB 5768.2—2022</w:t>
      </w:r>
      <w:r>
        <w:rPr>
          <w:rFonts w:hint="eastAsia" w:ascii="Times New Roman"/>
          <w:color w:val="000000" w:themeColor="text1"/>
          <w:szCs w:val="21"/>
          <w:highlight w:val="none"/>
          <w:lang w:val="en-US" w:eastAsia="zh-CN" w:bidi="ar"/>
          <w14:textFill>
            <w14:solidFill>
              <w14:schemeClr w14:val="tx1"/>
            </w14:solidFill>
          </w14:textFill>
        </w:rPr>
        <w:t xml:space="preserve">  道路交通标志和标线</w:t>
      </w:r>
    </w:p>
    <w:p>
      <w:pPr>
        <w:pStyle w:val="62"/>
        <w:ind w:firstLine="420"/>
        <w:rPr>
          <w:rFonts w:ascii="Times New Roman"/>
          <w:color w:val="000000" w:themeColor="text1"/>
          <w:szCs w:val="21"/>
          <w:highlight w:val="none"/>
          <w:lang w:bidi="ar"/>
          <w14:textFill>
            <w14:solidFill>
              <w14:schemeClr w14:val="tx1"/>
            </w14:solidFill>
          </w14:textFill>
        </w:rPr>
      </w:pPr>
      <w:r>
        <w:rPr>
          <w:rFonts w:ascii="Times New Roman"/>
          <w:color w:val="000000" w:themeColor="text1"/>
          <w:szCs w:val="21"/>
          <w:highlight w:val="none"/>
          <w:lang w:bidi="ar"/>
          <w14:textFill>
            <w14:solidFill>
              <w14:schemeClr w14:val="tx1"/>
            </w14:solidFill>
          </w14:textFill>
        </w:rPr>
        <w:t xml:space="preserve">LB/T 025  </w:t>
      </w:r>
      <w:r>
        <w:rPr>
          <w:rFonts w:hint="eastAsia" w:ascii="Times New Roman"/>
          <w:color w:val="000000" w:themeColor="text1"/>
          <w:szCs w:val="21"/>
          <w:highlight w:val="none"/>
          <w:lang w:bidi="ar"/>
          <w14:textFill>
            <w14:solidFill>
              <w14:schemeClr w14:val="tx1"/>
            </w14:solidFill>
          </w14:textFill>
        </w:rPr>
        <w:t>风景旅游道路及其游憩服务设施要求</w:t>
      </w:r>
    </w:p>
    <w:p>
      <w:pPr>
        <w:pStyle w:val="62"/>
        <w:ind w:firstLine="420"/>
        <w:rPr>
          <w:rFonts w:ascii="Times New Roman"/>
          <w:color w:val="000000" w:themeColor="text1"/>
          <w:szCs w:val="21"/>
          <w:lang w:bidi="ar"/>
          <w14:textFill>
            <w14:solidFill>
              <w14:schemeClr w14:val="tx1"/>
            </w14:solidFill>
          </w14:textFill>
        </w:rPr>
      </w:pPr>
      <w:r>
        <w:rPr>
          <w:rFonts w:hint="eastAsia" w:ascii="Times New Roman"/>
          <w:color w:val="000000" w:themeColor="text1"/>
          <w:szCs w:val="21"/>
          <w:lang w:bidi="ar"/>
          <w14:textFill>
            <w14:solidFill>
              <w14:schemeClr w14:val="tx1"/>
            </w14:solidFill>
          </w14:textFill>
        </w:rPr>
        <w:t>JTG B01</w:t>
      </w:r>
      <w:r>
        <w:rPr>
          <w:rFonts w:ascii="Times New Roman"/>
          <w:color w:val="000000" w:themeColor="text1"/>
          <w:szCs w:val="21"/>
          <w:lang w:bidi="ar"/>
          <w14:textFill>
            <w14:solidFill>
              <w14:schemeClr w14:val="tx1"/>
            </w14:solidFill>
          </w14:textFill>
        </w:rPr>
        <w:t xml:space="preserve">  </w:t>
      </w:r>
      <w:r>
        <w:rPr>
          <w:rFonts w:hint="eastAsia" w:ascii="Times New Roman"/>
          <w:color w:val="000000" w:themeColor="text1"/>
          <w:szCs w:val="21"/>
          <w:lang w:bidi="ar"/>
          <w14:textFill>
            <w14:solidFill>
              <w14:schemeClr w14:val="tx1"/>
            </w14:solidFill>
          </w14:textFill>
        </w:rPr>
        <w:t>公路工程技术标准</w:t>
      </w:r>
    </w:p>
    <w:p>
      <w:pPr>
        <w:pStyle w:val="62"/>
        <w:ind w:firstLine="420"/>
        <w:rPr>
          <w:rFonts w:ascii="Times New Roman"/>
          <w:color w:val="000000" w:themeColor="text1"/>
          <w:szCs w:val="21"/>
          <w:lang w:bidi="ar"/>
          <w14:textFill>
            <w14:solidFill>
              <w14:schemeClr w14:val="tx1"/>
            </w14:solidFill>
          </w14:textFill>
        </w:rPr>
      </w:pPr>
      <w:r>
        <w:rPr>
          <w:rFonts w:hint="eastAsia" w:ascii="Times New Roman"/>
          <w:color w:val="000000" w:themeColor="text1"/>
          <w:szCs w:val="21"/>
          <w:lang w:bidi="ar"/>
          <w14:textFill>
            <w14:solidFill>
              <w14:schemeClr w14:val="tx1"/>
            </w14:solidFill>
          </w14:textFill>
        </w:rPr>
        <w:t>JTG</w:t>
      </w:r>
      <w:r>
        <w:rPr>
          <w:rFonts w:ascii="Times New Roman"/>
          <w:color w:val="000000" w:themeColor="text1"/>
          <w:szCs w:val="21"/>
          <w:lang w:bidi="ar"/>
          <w14:textFill>
            <w14:solidFill>
              <w14:schemeClr w14:val="tx1"/>
            </w14:solidFill>
          </w14:textFill>
        </w:rPr>
        <w:t xml:space="preserve"> </w:t>
      </w:r>
      <w:r>
        <w:rPr>
          <w:rFonts w:hint="eastAsia" w:ascii="Times New Roman"/>
          <w:color w:val="000000" w:themeColor="text1"/>
          <w:szCs w:val="21"/>
          <w:lang w:bidi="ar"/>
          <w14:textFill>
            <w14:solidFill>
              <w14:schemeClr w14:val="tx1"/>
            </w14:solidFill>
          </w14:textFill>
        </w:rPr>
        <w:t>B02</w:t>
      </w:r>
      <w:r>
        <w:rPr>
          <w:rFonts w:ascii="Times New Roman"/>
          <w:color w:val="000000" w:themeColor="text1"/>
          <w:szCs w:val="21"/>
          <w:lang w:bidi="ar"/>
          <w14:textFill>
            <w14:solidFill>
              <w14:schemeClr w14:val="tx1"/>
            </w14:solidFill>
          </w14:textFill>
        </w:rPr>
        <w:t xml:space="preserve">  </w:t>
      </w:r>
      <w:r>
        <w:rPr>
          <w:rFonts w:hint="eastAsia" w:ascii="Times New Roman"/>
          <w:color w:val="000000" w:themeColor="text1"/>
          <w:szCs w:val="21"/>
          <w:lang w:bidi="ar"/>
          <w14:textFill>
            <w14:solidFill>
              <w14:schemeClr w14:val="tx1"/>
            </w14:solidFill>
          </w14:textFill>
        </w:rPr>
        <w:t>公路工程抗震规范</w:t>
      </w:r>
    </w:p>
    <w:p>
      <w:pPr>
        <w:pStyle w:val="62"/>
        <w:ind w:firstLine="420"/>
        <w:rPr>
          <w:rFonts w:ascii="Times New Roman"/>
          <w:color w:val="000000" w:themeColor="text1"/>
          <w:szCs w:val="21"/>
          <w:lang w:bidi="ar"/>
          <w14:textFill>
            <w14:solidFill>
              <w14:schemeClr w14:val="tx1"/>
            </w14:solidFill>
          </w14:textFill>
        </w:rPr>
      </w:pPr>
      <w:r>
        <w:rPr>
          <w:rFonts w:ascii="Times New Roman"/>
          <w:color w:val="000000" w:themeColor="text1"/>
          <w:szCs w:val="21"/>
          <w:lang w:bidi="ar"/>
          <w14:textFill>
            <w14:solidFill>
              <w14:schemeClr w14:val="tx1"/>
            </w14:solidFill>
          </w14:textFill>
        </w:rPr>
        <w:t>JTG</w:t>
      </w:r>
      <w:r>
        <w:rPr>
          <w:rFonts w:hint="eastAsia" w:ascii="Times New Roman"/>
          <w:color w:val="000000" w:themeColor="text1"/>
          <w:szCs w:val="21"/>
          <w:lang w:bidi="ar"/>
          <w14:textFill>
            <w14:solidFill>
              <w14:schemeClr w14:val="tx1"/>
            </w14:solidFill>
          </w14:textFill>
        </w:rPr>
        <w:t xml:space="preserve"> B05</w:t>
      </w:r>
      <w:r>
        <w:rPr>
          <w:rFonts w:ascii="Times New Roman"/>
          <w:color w:val="000000" w:themeColor="text1"/>
          <w:szCs w:val="21"/>
          <w:lang w:bidi="ar"/>
          <w14:textFill>
            <w14:solidFill>
              <w14:schemeClr w14:val="tx1"/>
            </w14:solidFill>
          </w14:textFill>
        </w:rPr>
        <w:t xml:space="preserve">  </w:t>
      </w:r>
      <w:r>
        <w:rPr>
          <w:rFonts w:hint="eastAsia" w:ascii="Times New Roman"/>
          <w:color w:val="000000" w:themeColor="text1"/>
          <w:szCs w:val="21"/>
          <w:lang w:bidi="ar"/>
          <w14:textFill>
            <w14:solidFill>
              <w14:schemeClr w14:val="tx1"/>
            </w14:solidFill>
          </w14:textFill>
        </w:rPr>
        <w:t>公路项目安全性评价规范</w:t>
      </w:r>
    </w:p>
    <w:p>
      <w:pPr>
        <w:pStyle w:val="62"/>
        <w:ind w:firstLine="420"/>
        <w:rPr>
          <w:rFonts w:ascii="Times New Roman"/>
          <w:color w:val="000000" w:themeColor="text1"/>
          <w:szCs w:val="21"/>
          <w:lang w:bidi="ar"/>
          <w14:textFill>
            <w14:solidFill>
              <w14:schemeClr w14:val="tx1"/>
            </w14:solidFill>
          </w14:textFill>
        </w:rPr>
      </w:pPr>
      <w:r>
        <w:rPr>
          <w:rFonts w:hint="eastAsia" w:ascii="Times New Roman"/>
          <w:color w:val="000000" w:themeColor="text1"/>
          <w:szCs w:val="21"/>
          <w:lang w:bidi="ar"/>
          <w14:textFill>
            <w14:solidFill>
              <w14:schemeClr w14:val="tx1"/>
            </w14:solidFill>
          </w14:textFill>
        </w:rPr>
        <w:t xml:space="preserve">JTG </w:t>
      </w:r>
      <w:r>
        <w:rPr>
          <w:rFonts w:ascii="Times New Roman"/>
          <w:color w:val="000000" w:themeColor="text1"/>
          <w:szCs w:val="21"/>
          <w:lang w:bidi="ar"/>
          <w14:textFill>
            <w14:solidFill>
              <w14:schemeClr w14:val="tx1"/>
            </w14:solidFill>
          </w14:textFill>
        </w:rPr>
        <w:t xml:space="preserve"> </w:t>
      </w:r>
      <w:r>
        <w:rPr>
          <w:rFonts w:hint="eastAsia" w:ascii="Times New Roman"/>
          <w:color w:val="000000" w:themeColor="text1"/>
          <w:szCs w:val="21"/>
          <w:lang w:bidi="ar"/>
          <w14:textFill>
            <w14:solidFill>
              <w14:schemeClr w14:val="tx1"/>
            </w14:solidFill>
          </w14:textFill>
        </w:rPr>
        <w:t>C20</w:t>
      </w:r>
      <w:r>
        <w:rPr>
          <w:rFonts w:ascii="Times New Roman"/>
          <w:color w:val="000000" w:themeColor="text1"/>
          <w:szCs w:val="21"/>
          <w:lang w:bidi="ar"/>
          <w14:textFill>
            <w14:solidFill>
              <w14:schemeClr w14:val="tx1"/>
            </w14:solidFill>
          </w14:textFill>
        </w:rPr>
        <w:t xml:space="preserve">  </w:t>
      </w:r>
      <w:r>
        <w:rPr>
          <w:rFonts w:hint="eastAsia" w:ascii="Times New Roman"/>
          <w:color w:val="000000" w:themeColor="text1"/>
          <w:szCs w:val="21"/>
          <w:lang w:bidi="ar"/>
          <w14:textFill>
            <w14:solidFill>
              <w14:schemeClr w14:val="tx1"/>
            </w14:solidFill>
          </w14:textFill>
        </w:rPr>
        <w:t>公路工程地质勘察规范</w:t>
      </w:r>
    </w:p>
    <w:p>
      <w:pPr>
        <w:pStyle w:val="62"/>
        <w:ind w:firstLine="420"/>
        <w:rPr>
          <w:rFonts w:ascii="Times New Roman"/>
          <w:color w:val="000000" w:themeColor="text1"/>
          <w:szCs w:val="21"/>
          <w:lang w:bidi="ar"/>
          <w14:textFill>
            <w14:solidFill>
              <w14:schemeClr w14:val="tx1"/>
            </w14:solidFill>
          </w14:textFill>
        </w:rPr>
      </w:pPr>
      <w:r>
        <w:rPr>
          <w:rFonts w:hint="eastAsia" w:ascii="Times New Roman"/>
          <w:color w:val="000000" w:themeColor="text1"/>
          <w:szCs w:val="21"/>
          <w:lang w:bidi="ar"/>
          <w14:textFill>
            <w14:solidFill>
              <w14:schemeClr w14:val="tx1"/>
            </w14:solidFill>
          </w14:textFill>
        </w:rPr>
        <w:t xml:space="preserve">JTG C30 </w:t>
      </w:r>
      <w:r>
        <w:rPr>
          <w:rFonts w:ascii="Times New Roman"/>
          <w:color w:val="000000" w:themeColor="text1"/>
          <w:szCs w:val="21"/>
          <w:lang w:bidi="ar"/>
          <w14:textFill>
            <w14:solidFill>
              <w14:schemeClr w14:val="tx1"/>
            </w14:solidFill>
          </w14:textFill>
        </w:rPr>
        <w:t xml:space="preserve"> </w:t>
      </w:r>
      <w:r>
        <w:rPr>
          <w:rFonts w:hint="eastAsia" w:ascii="Times New Roman"/>
          <w:color w:val="000000" w:themeColor="text1"/>
          <w:szCs w:val="21"/>
          <w:lang w:bidi="ar"/>
          <w14:textFill>
            <w14:solidFill>
              <w14:schemeClr w14:val="tx1"/>
            </w14:solidFill>
          </w14:textFill>
        </w:rPr>
        <w:t>公路工程水文勘测设计规范</w:t>
      </w:r>
    </w:p>
    <w:p>
      <w:pPr>
        <w:pStyle w:val="62"/>
        <w:ind w:firstLine="420"/>
        <w:rPr>
          <w:rFonts w:ascii="Times New Roman"/>
          <w:color w:val="000000" w:themeColor="text1"/>
          <w:szCs w:val="21"/>
          <w:lang w:bidi="ar"/>
          <w14:textFill>
            <w14:solidFill>
              <w14:schemeClr w14:val="tx1"/>
            </w14:solidFill>
          </w14:textFill>
        </w:rPr>
      </w:pPr>
      <w:r>
        <w:rPr>
          <w:rFonts w:hint="eastAsia" w:ascii="Times New Roman"/>
          <w:color w:val="000000" w:themeColor="text1"/>
          <w:szCs w:val="21"/>
          <w:lang w:bidi="ar"/>
          <w14:textFill>
            <w14:solidFill>
              <w14:schemeClr w14:val="tx1"/>
            </w14:solidFill>
          </w14:textFill>
        </w:rPr>
        <w:t>JTG</w:t>
      </w:r>
      <w:r>
        <w:rPr>
          <w:rFonts w:ascii="Times New Roman"/>
          <w:color w:val="000000" w:themeColor="text1"/>
          <w:szCs w:val="21"/>
          <w:lang w:bidi="ar"/>
          <w14:textFill>
            <w14:solidFill>
              <w14:schemeClr w14:val="tx1"/>
            </w14:solidFill>
          </w14:textFill>
        </w:rPr>
        <w:t xml:space="preserve"> </w:t>
      </w:r>
      <w:r>
        <w:rPr>
          <w:rFonts w:hint="eastAsia" w:ascii="Times New Roman"/>
          <w:color w:val="000000" w:themeColor="text1"/>
          <w:szCs w:val="21"/>
          <w:lang w:bidi="ar"/>
          <w14:textFill>
            <w14:solidFill>
              <w14:schemeClr w14:val="tx1"/>
            </w14:solidFill>
          </w14:textFill>
        </w:rPr>
        <w:t xml:space="preserve">D20 </w:t>
      </w:r>
      <w:r>
        <w:rPr>
          <w:rFonts w:ascii="Times New Roman"/>
          <w:color w:val="000000" w:themeColor="text1"/>
          <w:szCs w:val="21"/>
          <w:lang w:bidi="ar"/>
          <w14:textFill>
            <w14:solidFill>
              <w14:schemeClr w14:val="tx1"/>
            </w14:solidFill>
          </w14:textFill>
        </w:rPr>
        <w:t xml:space="preserve"> </w:t>
      </w:r>
      <w:r>
        <w:rPr>
          <w:rFonts w:hint="eastAsia" w:ascii="Times New Roman"/>
          <w:color w:val="000000" w:themeColor="text1"/>
          <w:szCs w:val="21"/>
          <w:lang w:bidi="ar"/>
          <w14:textFill>
            <w14:solidFill>
              <w14:schemeClr w14:val="tx1"/>
            </w14:solidFill>
          </w14:textFill>
        </w:rPr>
        <w:t>公路路线设计规范</w:t>
      </w:r>
    </w:p>
    <w:p>
      <w:pPr>
        <w:pStyle w:val="62"/>
        <w:ind w:firstLine="420"/>
        <w:rPr>
          <w:rFonts w:ascii="Times New Roman"/>
          <w:color w:val="000000" w:themeColor="text1"/>
          <w:szCs w:val="21"/>
          <w:lang w:bidi="ar"/>
          <w14:textFill>
            <w14:solidFill>
              <w14:schemeClr w14:val="tx1"/>
            </w14:solidFill>
          </w14:textFill>
        </w:rPr>
      </w:pPr>
      <w:r>
        <w:rPr>
          <w:rFonts w:hint="eastAsia" w:ascii="Times New Roman"/>
          <w:color w:val="000000" w:themeColor="text1"/>
          <w:szCs w:val="21"/>
          <w:lang w:bidi="ar"/>
          <w14:textFill>
            <w14:solidFill>
              <w14:schemeClr w14:val="tx1"/>
            </w14:solidFill>
          </w14:textFill>
        </w:rPr>
        <w:t>JTG D30</w:t>
      </w:r>
      <w:r>
        <w:rPr>
          <w:rFonts w:ascii="Times New Roman"/>
          <w:color w:val="000000" w:themeColor="text1"/>
          <w:szCs w:val="21"/>
          <w:lang w:bidi="ar"/>
          <w14:textFill>
            <w14:solidFill>
              <w14:schemeClr w14:val="tx1"/>
            </w14:solidFill>
          </w14:textFill>
        </w:rPr>
        <w:t xml:space="preserve">  </w:t>
      </w:r>
      <w:r>
        <w:rPr>
          <w:rFonts w:hint="eastAsia" w:ascii="Times New Roman"/>
          <w:color w:val="000000" w:themeColor="text1"/>
          <w:szCs w:val="21"/>
          <w:lang w:bidi="ar"/>
          <w14:textFill>
            <w14:solidFill>
              <w14:schemeClr w14:val="tx1"/>
            </w14:solidFill>
          </w14:textFill>
        </w:rPr>
        <w:t>公路路基设计规范</w:t>
      </w:r>
    </w:p>
    <w:p>
      <w:pPr>
        <w:pStyle w:val="62"/>
        <w:ind w:firstLine="420"/>
        <w:rPr>
          <w:rFonts w:ascii="Times New Roman"/>
          <w:color w:val="000000" w:themeColor="text1"/>
          <w:szCs w:val="21"/>
          <w:lang w:bidi="ar"/>
          <w14:textFill>
            <w14:solidFill>
              <w14:schemeClr w14:val="tx1"/>
            </w14:solidFill>
          </w14:textFill>
        </w:rPr>
      </w:pPr>
      <w:r>
        <w:rPr>
          <w:rFonts w:hint="eastAsia" w:ascii="Times New Roman"/>
          <w:color w:val="000000" w:themeColor="text1"/>
          <w:szCs w:val="21"/>
          <w:lang w:bidi="ar"/>
          <w14:textFill>
            <w14:solidFill>
              <w14:schemeClr w14:val="tx1"/>
            </w14:solidFill>
          </w14:textFill>
        </w:rPr>
        <w:t>JTG D50</w:t>
      </w:r>
      <w:r>
        <w:rPr>
          <w:rFonts w:ascii="Times New Roman"/>
          <w:color w:val="000000" w:themeColor="text1"/>
          <w:szCs w:val="21"/>
          <w:lang w:bidi="ar"/>
          <w14:textFill>
            <w14:solidFill>
              <w14:schemeClr w14:val="tx1"/>
            </w14:solidFill>
          </w14:textFill>
        </w:rPr>
        <w:t xml:space="preserve">  </w:t>
      </w:r>
      <w:r>
        <w:rPr>
          <w:rFonts w:hint="eastAsia" w:ascii="Times New Roman"/>
          <w:color w:val="000000" w:themeColor="text1"/>
          <w:szCs w:val="21"/>
          <w:lang w:bidi="ar"/>
          <w14:textFill>
            <w14:solidFill>
              <w14:schemeClr w14:val="tx1"/>
            </w14:solidFill>
          </w14:textFill>
        </w:rPr>
        <w:t>公路沥青路面设计规范</w:t>
      </w:r>
    </w:p>
    <w:p>
      <w:pPr>
        <w:pStyle w:val="62"/>
        <w:ind w:firstLine="420"/>
        <w:rPr>
          <w:rFonts w:ascii="Times New Roman"/>
          <w:color w:val="000000" w:themeColor="text1"/>
          <w:szCs w:val="21"/>
          <w:lang w:bidi="ar"/>
          <w14:textFill>
            <w14:solidFill>
              <w14:schemeClr w14:val="tx1"/>
            </w14:solidFill>
          </w14:textFill>
        </w:rPr>
      </w:pPr>
      <w:r>
        <w:rPr>
          <w:rFonts w:hint="eastAsia" w:ascii="Times New Roman"/>
          <w:color w:val="000000" w:themeColor="text1"/>
          <w:szCs w:val="21"/>
          <w:lang w:bidi="ar"/>
          <w14:textFill>
            <w14:solidFill>
              <w14:schemeClr w14:val="tx1"/>
            </w14:solidFill>
          </w14:textFill>
        </w:rPr>
        <w:t>JTG D60</w:t>
      </w:r>
      <w:r>
        <w:rPr>
          <w:rFonts w:ascii="Times New Roman"/>
          <w:color w:val="000000" w:themeColor="text1"/>
          <w:szCs w:val="21"/>
          <w:lang w:bidi="ar"/>
          <w14:textFill>
            <w14:solidFill>
              <w14:schemeClr w14:val="tx1"/>
            </w14:solidFill>
          </w14:textFill>
        </w:rPr>
        <w:t xml:space="preserve">  </w:t>
      </w:r>
      <w:r>
        <w:rPr>
          <w:rFonts w:hint="eastAsia" w:ascii="Times New Roman"/>
          <w:color w:val="000000" w:themeColor="text1"/>
          <w:szCs w:val="21"/>
          <w:lang w:bidi="ar"/>
          <w14:textFill>
            <w14:solidFill>
              <w14:schemeClr w14:val="tx1"/>
            </w14:solidFill>
          </w14:textFill>
        </w:rPr>
        <w:t>公路桥涵设计通用规范</w:t>
      </w:r>
    </w:p>
    <w:p>
      <w:pPr>
        <w:pStyle w:val="62"/>
        <w:ind w:firstLine="420"/>
        <w:rPr>
          <w:rFonts w:ascii="Times New Roman"/>
          <w:color w:val="000000" w:themeColor="text1"/>
          <w:szCs w:val="21"/>
          <w:lang w:bidi="ar"/>
          <w14:textFill>
            <w14:solidFill>
              <w14:schemeClr w14:val="tx1"/>
            </w14:solidFill>
          </w14:textFill>
        </w:rPr>
      </w:pPr>
      <w:r>
        <w:rPr>
          <w:rFonts w:hint="eastAsia" w:ascii="Times New Roman"/>
          <w:color w:val="000000" w:themeColor="text1"/>
          <w:szCs w:val="21"/>
          <w:lang w:bidi="ar"/>
          <w14:textFill>
            <w14:solidFill>
              <w14:schemeClr w14:val="tx1"/>
            </w14:solidFill>
          </w14:textFill>
        </w:rPr>
        <w:t>JTG D61</w:t>
      </w:r>
      <w:r>
        <w:rPr>
          <w:rFonts w:ascii="Times New Roman"/>
          <w:color w:val="000000" w:themeColor="text1"/>
          <w:szCs w:val="21"/>
          <w:lang w:bidi="ar"/>
          <w14:textFill>
            <w14:solidFill>
              <w14:schemeClr w14:val="tx1"/>
            </w14:solidFill>
          </w14:textFill>
        </w:rPr>
        <w:t xml:space="preserve">  </w:t>
      </w:r>
      <w:r>
        <w:rPr>
          <w:rFonts w:hint="eastAsia" w:ascii="Times New Roman"/>
          <w:color w:val="000000" w:themeColor="text1"/>
          <w:szCs w:val="21"/>
          <w:lang w:bidi="ar"/>
          <w14:textFill>
            <w14:solidFill>
              <w14:schemeClr w14:val="tx1"/>
            </w14:solidFill>
          </w14:textFill>
        </w:rPr>
        <w:t>公路圬工桥涵设计规范</w:t>
      </w:r>
    </w:p>
    <w:p>
      <w:pPr>
        <w:pStyle w:val="62"/>
        <w:ind w:firstLine="420"/>
        <w:rPr>
          <w:rFonts w:ascii="Times New Roman"/>
          <w:color w:val="auto"/>
          <w:szCs w:val="21"/>
          <w:lang w:bidi="ar"/>
        </w:rPr>
      </w:pPr>
      <w:r>
        <w:rPr>
          <w:rFonts w:hint="eastAsia" w:ascii="Times New Roman"/>
          <w:color w:val="auto"/>
          <w:szCs w:val="21"/>
          <w:lang w:bidi="ar"/>
        </w:rPr>
        <w:t>JTG 3363</w:t>
      </w:r>
      <w:r>
        <w:rPr>
          <w:rFonts w:ascii="Times New Roman"/>
          <w:color w:val="auto"/>
          <w:szCs w:val="21"/>
          <w:lang w:bidi="ar"/>
        </w:rPr>
        <w:t xml:space="preserve">  </w:t>
      </w:r>
      <w:r>
        <w:rPr>
          <w:rFonts w:hint="eastAsia" w:ascii="Times New Roman"/>
          <w:color w:val="auto"/>
          <w:szCs w:val="21"/>
          <w:lang w:bidi="ar"/>
        </w:rPr>
        <w:t>公路桥涵地基与基础设计规范</w:t>
      </w:r>
    </w:p>
    <w:p>
      <w:pPr>
        <w:pStyle w:val="62"/>
        <w:ind w:firstLine="420"/>
        <w:rPr>
          <w:rFonts w:ascii="Times New Roman"/>
          <w:color w:val="auto"/>
          <w:szCs w:val="21"/>
          <w:lang w:bidi="ar"/>
        </w:rPr>
      </w:pPr>
      <w:r>
        <w:rPr>
          <w:rFonts w:hint="eastAsia" w:ascii="Times New Roman"/>
          <w:color w:val="auto"/>
          <w:szCs w:val="21"/>
          <w:lang w:bidi="ar"/>
        </w:rPr>
        <w:t>JTG D81</w:t>
      </w:r>
      <w:r>
        <w:rPr>
          <w:rFonts w:ascii="Times New Roman"/>
          <w:color w:val="auto"/>
          <w:szCs w:val="21"/>
          <w:lang w:bidi="ar"/>
        </w:rPr>
        <w:t xml:space="preserve">  </w:t>
      </w:r>
      <w:r>
        <w:rPr>
          <w:rFonts w:hint="eastAsia" w:ascii="Times New Roman"/>
          <w:color w:val="auto"/>
          <w:szCs w:val="21"/>
          <w:lang w:bidi="ar"/>
        </w:rPr>
        <w:t xml:space="preserve">公路交通安全设施设计规范 </w:t>
      </w:r>
    </w:p>
    <w:p>
      <w:pPr>
        <w:pStyle w:val="62"/>
        <w:ind w:firstLine="420"/>
        <w:rPr>
          <w:rFonts w:ascii="Times New Roman"/>
          <w:color w:val="auto"/>
          <w:szCs w:val="21"/>
          <w:lang w:bidi="ar"/>
        </w:rPr>
      </w:pPr>
      <w:r>
        <w:rPr>
          <w:rFonts w:hint="eastAsia" w:ascii="Times New Roman"/>
          <w:color w:val="auto"/>
          <w:szCs w:val="21"/>
          <w:lang w:bidi="ar"/>
        </w:rPr>
        <w:t xml:space="preserve">JTG3430 </w:t>
      </w:r>
      <w:r>
        <w:rPr>
          <w:rFonts w:ascii="Times New Roman"/>
          <w:color w:val="auto"/>
          <w:szCs w:val="21"/>
          <w:lang w:bidi="ar"/>
        </w:rPr>
        <w:t xml:space="preserve"> </w:t>
      </w:r>
      <w:r>
        <w:rPr>
          <w:rFonts w:hint="eastAsia" w:ascii="Times New Roman"/>
          <w:color w:val="auto"/>
          <w:szCs w:val="21"/>
          <w:lang w:bidi="ar"/>
        </w:rPr>
        <w:t>公路土工试验规程</w:t>
      </w:r>
    </w:p>
    <w:p>
      <w:pPr>
        <w:pStyle w:val="62"/>
        <w:ind w:firstLine="420"/>
        <w:rPr>
          <w:rFonts w:ascii="Times New Roman"/>
          <w:color w:val="auto"/>
          <w:szCs w:val="21"/>
          <w:lang w:bidi="ar"/>
        </w:rPr>
      </w:pPr>
      <w:r>
        <w:rPr>
          <w:rFonts w:hint="eastAsia" w:ascii="Times New Roman"/>
          <w:color w:val="auto"/>
          <w:szCs w:val="21"/>
          <w:lang w:bidi="ar"/>
        </w:rPr>
        <w:t>JTG3450</w:t>
      </w:r>
      <w:r>
        <w:rPr>
          <w:rFonts w:ascii="Times New Roman"/>
          <w:color w:val="auto"/>
          <w:szCs w:val="21"/>
          <w:lang w:bidi="ar"/>
        </w:rPr>
        <w:t xml:space="preserve">  </w:t>
      </w:r>
      <w:r>
        <w:rPr>
          <w:rFonts w:hint="eastAsia" w:ascii="Times New Roman"/>
          <w:color w:val="auto"/>
          <w:szCs w:val="21"/>
          <w:lang w:bidi="ar"/>
        </w:rPr>
        <w:t>公路路基路面现场测试规程</w:t>
      </w:r>
    </w:p>
    <w:p>
      <w:pPr>
        <w:pStyle w:val="62"/>
        <w:ind w:firstLine="420"/>
        <w:rPr>
          <w:rFonts w:ascii="Times New Roman"/>
          <w:color w:val="auto"/>
          <w:szCs w:val="21"/>
          <w:lang w:bidi="ar"/>
        </w:rPr>
      </w:pPr>
      <w:r>
        <w:rPr>
          <w:rFonts w:hint="eastAsia" w:ascii="Times New Roman"/>
          <w:color w:val="auto"/>
          <w:szCs w:val="21"/>
          <w:lang w:bidi="ar"/>
        </w:rPr>
        <w:t xml:space="preserve">JTG/T3610 </w:t>
      </w:r>
      <w:r>
        <w:rPr>
          <w:rFonts w:ascii="Times New Roman"/>
          <w:color w:val="auto"/>
          <w:szCs w:val="21"/>
          <w:lang w:bidi="ar"/>
        </w:rPr>
        <w:t xml:space="preserve"> </w:t>
      </w:r>
      <w:r>
        <w:rPr>
          <w:rFonts w:hint="eastAsia" w:ascii="Times New Roman"/>
          <w:color w:val="auto"/>
          <w:szCs w:val="21"/>
          <w:lang w:bidi="ar"/>
        </w:rPr>
        <w:t>公路路基施工技术规范</w:t>
      </w:r>
    </w:p>
    <w:p>
      <w:pPr>
        <w:pStyle w:val="62"/>
        <w:ind w:firstLine="420"/>
        <w:rPr>
          <w:rFonts w:ascii="Times New Roman"/>
          <w:color w:val="000000" w:themeColor="text1"/>
          <w:szCs w:val="21"/>
          <w:lang w:bidi="ar"/>
          <w14:textFill>
            <w14:solidFill>
              <w14:schemeClr w14:val="tx1"/>
            </w14:solidFill>
          </w14:textFill>
        </w:rPr>
      </w:pPr>
      <w:r>
        <w:rPr>
          <w:rFonts w:hint="eastAsia" w:ascii="Times New Roman"/>
          <w:color w:val="000000" w:themeColor="text1"/>
          <w:szCs w:val="21"/>
          <w:lang w:bidi="ar"/>
          <w14:textFill>
            <w14:solidFill>
              <w14:schemeClr w14:val="tx1"/>
            </w14:solidFill>
          </w14:textFill>
        </w:rPr>
        <w:t>JTG/T F20</w:t>
      </w:r>
      <w:r>
        <w:rPr>
          <w:rFonts w:ascii="Times New Roman"/>
          <w:color w:val="000000" w:themeColor="text1"/>
          <w:szCs w:val="21"/>
          <w:lang w:bidi="ar"/>
          <w14:textFill>
            <w14:solidFill>
              <w14:schemeClr w14:val="tx1"/>
            </w14:solidFill>
          </w14:textFill>
        </w:rPr>
        <w:t xml:space="preserve">  </w:t>
      </w:r>
      <w:r>
        <w:rPr>
          <w:rFonts w:hint="eastAsia" w:ascii="Times New Roman"/>
          <w:color w:val="000000" w:themeColor="text1"/>
          <w:szCs w:val="21"/>
          <w:lang w:bidi="ar"/>
          <w14:textFill>
            <w14:solidFill>
              <w14:schemeClr w14:val="tx1"/>
            </w14:solidFill>
          </w14:textFill>
        </w:rPr>
        <w:t>公路路面基层施工技术细则</w:t>
      </w:r>
    </w:p>
    <w:p>
      <w:pPr>
        <w:pStyle w:val="62"/>
        <w:ind w:firstLine="420"/>
        <w:rPr>
          <w:rFonts w:ascii="Times New Roman"/>
          <w:color w:val="000000" w:themeColor="text1"/>
          <w:szCs w:val="21"/>
          <w:lang w:bidi="ar"/>
          <w14:textFill>
            <w14:solidFill>
              <w14:schemeClr w14:val="tx1"/>
            </w14:solidFill>
          </w14:textFill>
        </w:rPr>
      </w:pPr>
      <w:r>
        <w:rPr>
          <w:rFonts w:hint="eastAsia" w:ascii="Times New Roman"/>
          <w:color w:val="000000" w:themeColor="text1"/>
          <w:szCs w:val="21"/>
          <w:lang w:bidi="ar"/>
          <w14:textFill>
            <w14:solidFill>
              <w14:schemeClr w14:val="tx1"/>
            </w14:solidFill>
          </w14:textFill>
        </w:rPr>
        <w:t>JTG F40</w:t>
      </w:r>
      <w:r>
        <w:rPr>
          <w:rFonts w:ascii="Times New Roman"/>
          <w:color w:val="000000" w:themeColor="text1"/>
          <w:szCs w:val="21"/>
          <w:lang w:bidi="ar"/>
          <w14:textFill>
            <w14:solidFill>
              <w14:schemeClr w14:val="tx1"/>
            </w14:solidFill>
          </w14:textFill>
        </w:rPr>
        <w:t xml:space="preserve">  </w:t>
      </w:r>
      <w:r>
        <w:rPr>
          <w:rFonts w:hint="eastAsia" w:ascii="Times New Roman"/>
          <w:color w:val="000000" w:themeColor="text1"/>
          <w:szCs w:val="21"/>
          <w:lang w:bidi="ar"/>
          <w14:textFill>
            <w14:solidFill>
              <w14:schemeClr w14:val="tx1"/>
            </w14:solidFill>
          </w14:textFill>
        </w:rPr>
        <w:t>公路沥青路面施工技术规范</w:t>
      </w:r>
    </w:p>
    <w:p>
      <w:pPr>
        <w:pStyle w:val="62"/>
        <w:ind w:firstLine="420"/>
        <w:rPr>
          <w:rFonts w:ascii="Times New Roman"/>
          <w:color w:val="000000" w:themeColor="text1"/>
          <w:szCs w:val="21"/>
          <w:lang w:bidi="ar"/>
          <w14:textFill>
            <w14:solidFill>
              <w14:schemeClr w14:val="tx1"/>
            </w14:solidFill>
          </w14:textFill>
        </w:rPr>
      </w:pPr>
      <w:r>
        <w:rPr>
          <w:rFonts w:hint="eastAsia" w:ascii="Times New Roman"/>
          <w:color w:val="000000" w:themeColor="text1"/>
          <w:szCs w:val="21"/>
          <w:lang w:bidi="ar"/>
          <w14:textFill>
            <w14:solidFill>
              <w14:schemeClr w14:val="tx1"/>
            </w14:solidFill>
          </w14:textFill>
        </w:rPr>
        <w:t>JTG</w:t>
      </w:r>
      <w:r>
        <w:rPr>
          <w:rFonts w:ascii="Times New Roman"/>
          <w:color w:val="000000" w:themeColor="text1"/>
          <w:szCs w:val="21"/>
          <w:lang w:bidi="ar"/>
          <w14:textFill>
            <w14:solidFill>
              <w14:schemeClr w14:val="tx1"/>
            </w14:solidFill>
          </w14:textFill>
        </w:rPr>
        <w:t xml:space="preserve"> </w:t>
      </w:r>
      <w:r>
        <w:rPr>
          <w:rFonts w:hint="eastAsia" w:ascii="Times New Roman"/>
          <w:color w:val="000000" w:themeColor="text1"/>
          <w:szCs w:val="21"/>
          <w:lang w:bidi="ar"/>
          <w14:textFill>
            <w14:solidFill>
              <w14:schemeClr w14:val="tx1"/>
            </w14:solidFill>
          </w14:textFill>
        </w:rPr>
        <w:t>3362</w:t>
      </w:r>
      <w:r>
        <w:rPr>
          <w:rFonts w:ascii="Times New Roman"/>
          <w:color w:val="000000" w:themeColor="text1"/>
          <w:szCs w:val="21"/>
          <w:lang w:bidi="ar"/>
          <w14:textFill>
            <w14:solidFill>
              <w14:schemeClr w14:val="tx1"/>
            </w14:solidFill>
          </w14:textFill>
        </w:rPr>
        <w:t xml:space="preserve">  </w:t>
      </w:r>
      <w:r>
        <w:rPr>
          <w:rFonts w:hint="eastAsia" w:ascii="Times New Roman"/>
          <w:color w:val="000000" w:themeColor="text1"/>
          <w:szCs w:val="21"/>
          <w:lang w:bidi="ar"/>
          <w14:textFill>
            <w14:solidFill>
              <w14:schemeClr w14:val="tx1"/>
            </w14:solidFill>
          </w14:textFill>
        </w:rPr>
        <w:t>公路钢筋混凝土及预应力混凝土桥涵设计规范</w:t>
      </w:r>
    </w:p>
    <w:p>
      <w:pPr>
        <w:pStyle w:val="62"/>
        <w:ind w:firstLine="420"/>
        <w:rPr>
          <w:rFonts w:ascii="Times New Roman"/>
          <w:color w:val="000000" w:themeColor="text1"/>
          <w:szCs w:val="21"/>
          <w:lang w:bidi="ar"/>
          <w14:textFill>
            <w14:solidFill>
              <w14:schemeClr w14:val="tx1"/>
            </w14:solidFill>
          </w14:textFill>
        </w:rPr>
      </w:pPr>
      <w:r>
        <w:rPr>
          <w:rFonts w:hint="eastAsia" w:ascii="Times New Roman"/>
          <w:color w:val="000000" w:themeColor="text1"/>
          <w:szCs w:val="21"/>
          <w:lang w:bidi="ar"/>
          <w14:textFill>
            <w14:solidFill>
              <w14:schemeClr w14:val="tx1"/>
            </w14:solidFill>
          </w14:textFill>
        </w:rPr>
        <w:t>JTG</w:t>
      </w:r>
      <w:r>
        <w:rPr>
          <w:rFonts w:ascii="Times New Roman"/>
          <w:color w:val="000000" w:themeColor="text1"/>
          <w:szCs w:val="21"/>
          <w:lang w:bidi="ar"/>
          <w14:textFill>
            <w14:solidFill>
              <w14:schemeClr w14:val="tx1"/>
            </w14:solidFill>
          </w14:textFill>
        </w:rPr>
        <w:t xml:space="preserve"> </w:t>
      </w:r>
      <w:r>
        <w:rPr>
          <w:rFonts w:hint="eastAsia" w:ascii="Times New Roman"/>
          <w:color w:val="000000" w:themeColor="text1"/>
          <w:szCs w:val="21"/>
          <w:lang w:bidi="ar"/>
          <w14:textFill>
            <w14:solidFill>
              <w14:schemeClr w14:val="tx1"/>
            </w14:solidFill>
          </w14:textFill>
        </w:rPr>
        <w:t>2111</w:t>
      </w:r>
      <w:r>
        <w:rPr>
          <w:rFonts w:ascii="Times New Roman"/>
          <w:color w:val="000000" w:themeColor="text1"/>
          <w:szCs w:val="21"/>
          <w:lang w:bidi="ar"/>
          <w14:textFill>
            <w14:solidFill>
              <w14:schemeClr w14:val="tx1"/>
            </w14:solidFill>
          </w14:textFill>
        </w:rPr>
        <w:t xml:space="preserve">  </w:t>
      </w:r>
      <w:r>
        <w:rPr>
          <w:rFonts w:hint="eastAsia" w:ascii="Times New Roman"/>
          <w:color w:val="000000" w:themeColor="text1"/>
          <w:szCs w:val="21"/>
          <w:lang w:bidi="ar"/>
          <w14:textFill>
            <w14:solidFill>
              <w14:schemeClr w14:val="tx1"/>
            </w14:solidFill>
          </w14:textFill>
        </w:rPr>
        <w:t>小交通量农村公路工程技术标准</w:t>
      </w:r>
    </w:p>
    <w:p>
      <w:pPr>
        <w:pStyle w:val="62"/>
        <w:ind w:firstLine="420"/>
        <w:rPr>
          <w:rFonts w:hint="eastAsia" w:ascii="Times New Roman"/>
          <w:color w:val="auto"/>
          <w:szCs w:val="21"/>
          <w:lang w:bidi="ar"/>
        </w:rPr>
      </w:pPr>
      <w:r>
        <w:rPr>
          <w:rFonts w:hint="eastAsia" w:ascii="Times New Roman"/>
          <w:color w:val="000000" w:themeColor="text1"/>
          <w:szCs w:val="21"/>
          <w:lang w:bidi="ar"/>
          <w14:textFill>
            <w14:solidFill>
              <w14:schemeClr w14:val="tx1"/>
            </w14:solidFill>
          </w14:textFill>
        </w:rPr>
        <w:t>JTG/</w:t>
      </w:r>
      <w:r>
        <w:rPr>
          <w:rFonts w:hint="eastAsia" w:ascii="Times New Roman"/>
          <w:color w:val="auto"/>
          <w:szCs w:val="21"/>
          <w:lang w:bidi="ar"/>
        </w:rPr>
        <w:t>T D81</w:t>
      </w:r>
      <w:r>
        <w:rPr>
          <w:rFonts w:ascii="Times New Roman"/>
          <w:color w:val="auto"/>
          <w:szCs w:val="21"/>
          <w:lang w:bidi="ar"/>
        </w:rPr>
        <w:t xml:space="preserve">  </w:t>
      </w:r>
      <w:r>
        <w:rPr>
          <w:rFonts w:hint="eastAsia" w:ascii="Times New Roman"/>
          <w:color w:val="auto"/>
          <w:szCs w:val="21"/>
          <w:lang w:bidi="ar"/>
        </w:rPr>
        <w:t>公路交通安全设施设计细则</w:t>
      </w:r>
    </w:p>
    <w:p>
      <w:pPr>
        <w:pStyle w:val="62"/>
        <w:ind w:firstLine="420"/>
        <w:rPr>
          <w:rFonts w:hint="eastAsia" w:ascii="Times New Roman"/>
          <w:color w:val="auto"/>
          <w:szCs w:val="21"/>
          <w:lang w:val="en-US" w:eastAsia="zh-CN" w:bidi="ar"/>
        </w:rPr>
      </w:pPr>
      <w:r>
        <w:rPr>
          <w:rFonts w:hint="eastAsia" w:ascii="Times New Roman"/>
          <w:color w:val="auto"/>
          <w:szCs w:val="21"/>
          <w:lang w:bidi="ar"/>
        </w:rPr>
        <w:t>JTG/TD33</w:t>
      </w:r>
      <w:r>
        <w:rPr>
          <w:rFonts w:hint="eastAsia" w:ascii="Times New Roman"/>
          <w:color w:val="auto"/>
          <w:szCs w:val="21"/>
          <w:lang w:val="en-US" w:eastAsia="zh-CN" w:bidi="ar"/>
        </w:rPr>
        <w:t xml:space="preserve"> 公路排水设计规范</w:t>
      </w:r>
    </w:p>
    <w:p>
      <w:pPr>
        <w:pStyle w:val="62"/>
        <w:ind w:firstLine="420"/>
        <w:rPr>
          <w:rFonts w:hint="eastAsia" w:ascii="Times New Roman"/>
          <w:color w:val="000000" w:themeColor="text1"/>
          <w:szCs w:val="21"/>
          <w:lang w:val="en-US" w:eastAsia="zh-CN" w:bidi="ar"/>
          <w14:textFill>
            <w14:solidFill>
              <w14:schemeClr w14:val="tx1"/>
            </w14:solidFill>
          </w14:textFill>
        </w:rPr>
      </w:pPr>
    </w:p>
    <w:p>
      <w:pPr>
        <w:pStyle w:val="62"/>
        <w:ind w:firstLine="420"/>
        <w:rPr>
          <w:rFonts w:hint="eastAsia" w:ascii="Times New Roman"/>
          <w:color w:val="000000" w:themeColor="text1"/>
          <w:szCs w:val="21"/>
          <w:lang w:bidi="ar"/>
          <w14:textFill>
            <w14:solidFill>
              <w14:schemeClr w14:val="tx1"/>
            </w14:solidFill>
          </w14:textFill>
        </w:rPr>
      </w:pPr>
    </w:p>
    <w:p>
      <w:pPr>
        <w:pStyle w:val="110"/>
        <w:spacing w:before="312" w:after="312"/>
        <w:rPr>
          <w:rFonts w:ascii="Times New Roman"/>
        </w:rPr>
      </w:pPr>
      <w:r>
        <w:rPr>
          <w:rFonts w:ascii="Times New Roman"/>
        </w:rPr>
        <w:t>术语和定义</w:t>
      </w:r>
      <w:bookmarkEnd w:id="43"/>
    </w:p>
    <w:sdt>
      <w:sdtPr>
        <w:rPr>
          <w:rFonts w:hint="eastAsia" w:ascii="Times New Roman"/>
        </w:rPr>
        <w:id w:val="-1909835108"/>
        <w:placeholder>
          <w:docPart w:val="106193F09E0343719DBEC5275B727BA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Times New Roman"/>
        </w:rPr>
      </w:sdtEndPr>
      <w:sdtContent>
        <w:p>
          <w:pPr>
            <w:pStyle w:val="62"/>
            <w:ind w:firstLine="420"/>
            <w:rPr>
              <w:rFonts w:ascii="Times New Roman"/>
            </w:rPr>
          </w:pPr>
          <w:bookmarkStart w:id="44" w:name="_Toc26986532"/>
          <w:bookmarkEnd w:id="44"/>
          <w:r>
            <w:rPr>
              <w:rFonts w:hint="eastAsia" w:ascii="Times New Roman"/>
            </w:rPr>
            <w:t>下列术语和定义适用于本文件。</w:t>
          </w:r>
        </w:p>
      </w:sdtContent>
    </w:sdt>
    <w:p>
      <w:pPr>
        <w:pStyle w:val="111"/>
        <w:spacing w:before="156" w:after="156"/>
        <w:ind w:left="0"/>
        <w:rPr>
          <w:rFonts w:ascii="Times New Roman"/>
        </w:rPr>
      </w:pPr>
    </w:p>
    <w:p>
      <w:pPr>
        <w:pStyle w:val="111"/>
        <w:numPr>
          <w:ilvl w:val="2"/>
          <w:numId w:val="0"/>
        </w:numPr>
        <w:spacing w:before="156" w:after="156"/>
        <w:ind w:firstLine="420" w:firstLineChars="200"/>
        <w:rPr>
          <w:rFonts w:ascii="Times New Roman"/>
        </w:rPr>
      </w:pPr>
      <w:r>
        <w:rPr>
          <w:rFonts w:ascii="Times New Roman"/>
        </w:rPr>
        <w:t xml:space="preserve">旅游风景道 </w:t>
      </w:r>
      <w:r>
        <w:rPr>
          <w:rFonts w:hint="eastAsia" w:ascii="Times New Roman"/>
        </w:rPr>
        <w:t>t</w:t>
      </w:r>
      <w:r>
        <w:rPr>
          <w:rFonts w:ascii="Times New Roman"/>
        </w:rPr>
        <w:t xml:space="preserve">ourist </w:t>
      </w:r>
      <w:r>
        <w:rPr>
          <w:rFonts w:hint="eastAsia" w:ascii="Times New Roman"/>
        </w:rPr>
        <w:t>s</w:t>
      </w:r>
      <w:r>
        <w:rPr>
          <w:rFonts w:ascii="Times New Roman"/>
        </w:rPr>
        <w:t xml:space="preserve">cenic </w:t>
      </w:r>
      <w:r>
        <w:rPr>
          <w:rFonts w:hint="eastAsia" w:ascii="Times New Roman"/>
        </w:rPr>
        <w:t>r</w:t>
      </w:r>
      <w:r>
        <w:rPr>
          <w:rFonts w:ascii="Times New Roman"/>
        </w:rPr>
        <w:t>oad</w:t>
      </w:r>
    </w:p>
    <w:p>
      <w:pPr>
        <w:pStyle w:val="62"/>
        <w:ind w:firstLine="420"/>
        <w:rPr>
          <w:rFonts w:hint="eastAsia" w:eastAsia="宋体"/>
          <w:color w:val="auto"/>
          <w:lang w:eastAsia="zh-CN"/>
        </w:rPr>
      </w:pPr>
      <w:r>
        <w:rPr>
          <w:color w:val="auto"/>
        </w:rPr>
        <w:t>旅游风景道是指位于风景优美地段，有一定长度并沿着特定方向延伸，路域通畅，视域范围内景观优良，游域范围内文化和旅游资源富集、服务设施齐全，</w:t>
      </w:r>
      <w:r>
        <w:rPr>
          <w:rFonts w:hint="eastAsia"/>
          <w:color w:val="auto"/>
          <w:lang w:val="en-US" w:eastAsia="zh-CN"/>
        </w:rPr>
        <w:t>串联</w:t>
      </w:r>
      <w:r>
        <w:rPr>
          <w:rFonts w:hint="eastAsia"/>
          <w:color w:val="auto"/>
        </w:rPr>
        <w:t>旅游城镇、景区景点、传统村落、文保单位、产业园区及交通枢纽等</w:t>
      </w:r>
      <w:r>
        <w:rPr>
          <w:rFonts w:hint="eastAsia"/>
          <w:color w:val="auto"/>
          <w:lang w:val="en-US" w:eastAsia="zh-CN"/>
        </w:rPr>
        <w:t>旅游资源</w:t>
      </w:r>
      <w:r>
        <w:rPr>
          <w:rFonts w:hint="eastAsia"/>
          <w:color w:val="auto"/>
          <w:lang w:eastAsia="zh-CN"/>
        </w:rPr>
        <w:t>，</w:t>
      </w:r>
      <w:r>
        <w:rPr>
          <w:rFonts w:hint="eastAsia"/>
          <w:color w:val="auto"/>
          <w:lang w:val="en-US" w:eastAsia="zh-CN"/>
        </w:rPr>
        <w:t>形成廊道经济发展带，</w:t>
      </w:r>
      <w:r>
        <w:rPr>
          <w:color w:val="auto"/>
        </w:rPr>
        <w:t>具有良好旅游体验，融合交通、景观、游憩和保护等多重功能</w:t>
      </w:r>
      <w:r>
        <w:rPr>
          <w:rFonts w:hint="eastAsia"/>
          <w:color w:val="auto"/>
          <w:lang w:eastAsia="zh-CN"/>
        </w:rPr>
        <w:t>，</w:t>
      </w:r>
      <w:r>
        <w:rPr>
          <w:rFonts w:hint="eastAsia"/>
          <w:color w:val="auto"/>
          <w:lang w:val="en-US" w:eastAsia="zh-CN"/>
        </w:rPr>
        <w:t>拉动旅游经济发展</w:t>
      </w:r>
      <w:r>
        <w:rPr>
          <w:color w:val="auto"/>
        </w:rPr>
        <w:t>的复合型道路</w:t>
      </w:r>
      <w:r>
        <w:rPr>
          <w:rFonts w:hint="eastAsia"/>
          <w:color w:val="auto"/>
          <w:lang w:eastAsia="zh-CN"/>
        </w:rPr>
        <w:t>。</w:t>
      </w:r>
    </w:p>
    <w:p>
      <w:pPr>
        <w:pStyle w:val="111"/>
        <w:spacing w:before="156" w:after="156"/>
        <w:ind w:left="0"/>
        <w:rPr>
          <w:rFonts w:ascii="Times New Roman"/>
        </w:rPr>
      </w:pPr>
    </w:p>
    <w:p>
      <w:pPr>
        <w:pStyle w:val="111"/>
        <w:numPr>
          <w:ilvl w:val="2"/>
          <w:numId w:val="0"/>
        </w:numPr>
        <w:spacing w:before="156" w:after="156"/>
        <w:ind w:firstLine="420" w:firstLineChars="200"/>
        <w:rPr>
          <w:rFonts w:ascii="Times New Roman"/>
        </w:rPr>
      </w:pPr>
      <w:r>
        <w:rPr>
          <w:rFonts w:hint="eastAsia" w:ascii="Times New Roman"/>
        </w:rPr>
        <w:t>道班驿站 daoban</w:t>
      </w:r>
      <w:r>
        <w:rPr>
          <w:rFonts w:ascii="Times New Roman"/>
        </w:rPr>
        <w:t xml:space="preserve"> post</w:t>
      </w:r>
    </w:p>
    <w:p>
      <w:pPr>
        <w:pStyle w:val="62"/>
        <w:ind w:firstLine="420"/>
      </w:pPr>
      <w:r>
        <w:rPr>
          <w:rFonts w:hint="eastAsia"/>
          <w:lang w:eastAsia="zh-CN"/>
        </w:rPr>
        <w:t>“</w:t>
      </w:r>
      <w:r>
        <w:rPr>
          <w:rFonts w:hint="eastAsia"/>
        </w:rPr>
        <w:t>道班</w:t>
      </w:r>
      <w:r>
        <w:rPr>
          <w:rFonts w:hint="eastAsia"/>
          <w:lang w:eastAsia="zh-CN"/>
        </w:rPr>
        <w:t>”</w:t>
      </w:r>
      <w:r>
        <w:rPr>
          <w:rFonts w:hint="eastAsia"/>
        </w:rPr>
        <w:t>，原本是交通领域的专有名词，意指</w:t>
      </w:r>
      <w:r>
        <w:rPr>
          <w:rFonts w:hint="eastAsia"/>
          <w:lang w:eastAsia="zh-CN"/>
        </w:rPr>
        <w:t>“</w:t>
      </w:r>
      <w:r>
        <w:rPr>
          <w:rFonts w:hint="eastAsia"/>
        </w:rPr>
        <w:t>公路或铁路养护组织</w:t>
      </w:r>
      <w:r>
        <w:rPr>
          <w:rFonts w:hint="eastAsia"/>
          <w:lang w:eastAsia="zh-CN"/>
        </w:rPr>
        <w:t>”</w:t>
      </w:r>
      <w:r>
        <w:rPr>
          <w:rFonts w:hint="eastAsia"/>
        </w:rPr>
        <w:t>；道班驿站是指在公路道班基础上经升级改造后的便民服务驿站，具有停车、休憩、餐食、观光等服务功能。</w:t>
      </w:r>
    </w:p>
    <w:p>
      <w:pPr>
        <w:pStyle w:val="110"/>
        <w:spacing w:before="312" w:after="312"/>
        <w:rPr>
          <w:rFonts w:ascii="Times New Roman"/>
        </w:rPr>
      </w:pPr>
      <w:r>
        <w:rPr>
          <w:rFonts w:hint="eastAsia" w:ascii="Times New Roman"/>
        </w:rPr>
        <w:t>基本原则</w:t>
      </w:r>
    </w:p>
    <w:p>
      <w:pPr>
        <w:pStyle w:val="111"/>
        <w:spacing w:before="156" w:after="156"/>
        <w:ind w:left="0"/>
        <w:rPr>
          <w:rFonts w:ascii="Times New Roman"/>
        </w:rPr>
      </w:pPr>
      <w:r>
        <w:rPr>
          <w:rFonts w:hint="eastAsia" w:ascii="Times New Roman"/>
        </w:rPr>
        <w:t>以人为本，安全为先</w:t>
      </w:r>
    </w:p>
    <w:p>
      <w:pPr>
        <w:pStyle w:val="62"/>
        <w:ind w:firstLine="420"/>
        <w:rPr>
          <w:rFonts w:hint="eastAsia" w:ascii="Times New Roman"/>
        </w:rPr>
      </w:pPr>
      <w:r>
        <w:rPr>
          <w:rFonts w:hint="eastAsia" w:ascii="Times New Roman"/>
        </w:rPr>
        <w:t>道路建设在满足基本交通功能的同时，应注重人性化设计，完善服务设施，保证司乘人员和游客的必要需求和体验。旅游风景道在满足司乘人员游览欣赏之时应以保证交通安全为前提，在符合交通安全的基础上给人赏心悦目之感。</w:t>
      </w:r>
    </w:p>
    <w:p>
      <w:pPr>
        <w:pStyle w:val="111"/>
        <w:spacing w:before="156" w:after="156"/>
        <w:ind w:left="0"/>
        <w:rPr>
          <w:rFonts w:ascii="Times New Roman"/>
        </w:rPr>
      </w:pPr>
      <w:r>
        <w:rPr>
          <w:rFonts w:ascii="Times New Roman"/>
        </w:rPr>
        <w:t>因地制宜</w:t>
      </w:r>
      <w:r>
        <w:rPr>
          <w:rFonts w:hint="eastAsia" w:ascii="Times New Roman"/>
        </w:rPr>
        <w:t>，统筹协调</w:t>
      </w:r>
    </w:p>
    <w:p>
      <w:pPr>
        <w:pStyle w:val="62"/>
        <w:ind w:firstLine="420"/>
        <w:rPr>
          <w:rFonts w:ascii="Times New Roman"/>
        </w:rPr>
      </w:pPr>
      <w:r>
        <w:rPr>
          <w:rFonts w:ascii="Times New Roman"/>
        </w:rPr>
        <w:t>应尊重生态基底，充分结合公路现有条件，</w:t>
      </w:r>
      <w:r>
        <w:rPr>
          <w:rFonts w:ascii="Times New Roman"/>
          <w:color w:val="385723" w:themeColor="accent6" w:themeShade="80"/>
        </w:rPr>
        <w:t>灵活</w:t>
      </w:r>
      <w:r>
        <w:rPr>
          <w:rFonts w:hint="eastAsia" w:ascii="Times New Roman"/>
          <w:color w:val="385723" w:themeColor="accent6" w:themeShade="80"/>
          <w:lang w:val="en-US" w:eastAsia="zh-CN"/>
        </w:rPr>
        <w:t>设计</w:t>
      </w:r>
      <w:r>
        <w:rPr>
          <w:rFonts w:ascii="Times New Roman"/>
          <w:color w:val="385723" w:themeColor="accent6" w:themeShade="80"/>
        </w:rPr>
        <w:t>，</w:t>
      </w:r>
      <w:r>
        <w:rPr>
          <w:rFonts w:ascii="Times New Roman"/>
        </w:rPr>
        <w:t>顺应自然机理，将对原生自然环境、水文地质、地形地貌、历史人文资源的干扰和影响降至最小，避免大拆大建。规划设计时应充分结合不同的现状资源与环境特征，充分挖掘沿线的人文底蕴，把握当地的产业发展趋势，突出地域风貌，展现多样化又极具契合性的特色风景道。</w:t>
      </w:r>
      <w:r>
        <w:rPr>
          <w:rFonts w:hint="eastAsia" w:ascii="Times New Roman"/>
        </w:rPr>
        <w:t>在设计中应统筹考虑城乡发展，加强部门协调和规划衔接，整合区域各种自然、人文、产业资源，促进城乡联系，发挥综合功能。</w:t>
      </w:r>
      <w:bookmarkStart w:id="45" w:name="_Hlk140676380"/>
    </w:p>
    <w:bookmarkEnd w:id="45"/>
    <w:p>
      <w:pPr>
        <w:pStyle w:val="111"/>
        <w:spacing w:before="156" w:after="156"/>
        <w:ind w:left="0"/>
        <w:rPr>
          <w:rFonts w:ascii="Times New Roman"/>
        </w:rPr>
      </w:pPr>
      <w:r>
        <w:rPr>
          <w:rFonts w:hint="eastAsia" w:ascii="Times New Roman"/>
        </w:rPr>
        <w:t>简约集约，</w:t>
      </w:r>
      <w:r>
        <w:rPr>
          <w:rFonts w:ascii="Times New Roman"/>
        </w:rPr>
        <w:t>综合效益</w:t>
      </w:r>
    </w:p>
    <w:p>
      <w:pPr>
        <w:pStyle w:val="62"/>
        <w:ind w:firstLine="420"/>
        <w:rPr>
          <w:highlight w:val="none"/>
        </w:rPr>
      </w:pPr>
      <w:r>
        <w:rPr>
          <w:rFonts w:hint="eastAsia"/>
          <w:highlight w:val="none"/>
        </w:rPr>
        <w:t>在风景道路环境美化、景观点和相关服务设施规划设计过程中，应集约利用土地，严格控制新建规模，降低建设维护成本；</w:t>
      </w:r>
      <w:r>
        <w:rPr>
          <w:highlight w:val="none"/>
        </w:rPr>
        <w:t>风景道规划设计应综合考虑经济效益、社会效益和生态效益。以风景道建设助力当地经济发展和乡村振兴。</w:t>
      </w:r>
    </w:p>
    <w:p>
      <w:pPr>
        <w:pStyle w:val="111"/>
        <w:spacing w:before="156" w:after="156"/>
        <w:ind w:left="0"/>
        <w:rPr>
          <w:rFonts w:hint="default" w:ascii="Times New Roman"/>
          <w:highlight w:val="none"/>
          <w:lang w:val="en-US" w:eastAsia="zh-CN"/>
        </w:rPr>
      </w:pPr>
      <w:r>
        <w:rPr>
          <w:rFonts w:hint="default" w:ascii="Times New Roman"/>
          <w:highlight w:val="none"/>
          <w:lang w:val="en-US" w:eastAsia="zh-CN"/>
        </w:rPr>
        <w:t>绿色低碳</w:t>
      </w:r>
      <w:r>
        <w:rPr>
          <w:rFonts w:hint="eastAsia" w:ascii="Times New Roman"/>
          <w:highlight w:val="none"/>
          <w:lang w:val="en-US" w:eastAsia="zh-CN"/>
        </w:rPr>
        <w:t>，</w:t>
      </w:r>
      <w:r>
        <w:rPr>
          <w:rFonts w:hint="default" w:ascii="Times New Roman"/>
          <w:highlight w:val="none"/>
          <w:lang w:val="en-US" w:eastAsia="zh-CN"/>
        </w:rPr>
        <w:t>节能环保</w:t>
      </w:r>
    </w:p>
    <w:p>
      <w:pPr>
        <w:pStyle w:val="62"/>
        <w:ind w:firstLine="420"/>
        <w:rPr>
          <w:rFonts w:hint="eastAsia"/>
          <w:highlight w:val="none"/>
          <w:lang w:eastAsia="zh-CN"/>
        </w:rPr>
      </w:pPr>
      <w:r>
        <w:rPr>
          <w:rFonts w:hint="default"/>
          <w:highlight w:val="none"/>
        </w:rPr>
        <w:t>应最大限度地利用现有设施</w:t>
      </w:r>
      <w:r>
        <w:rPr>
          <w:rFonts w:hint="eastAsia"/>
          <w:highlight w:val="none"/>
          <w:lang w:eastAsia="zh-CN"/>
        </w:rPr>
        <w:t>，</w:t>
      </w:r>
      <w:r>
        <w:rPr>
          <w:rFonts w:hint="default"/>
          <w:highlight w:val="none"/>
        </w:rPr>
        <w:t>通过改造和适度调整现有道路，减少资源和土地的浪费，降低对自然环境的干扰</w:t>
      </w:r>
      <w:r>
        <w:rPr>
          <w:rFonts w:hint="eastAsia"/>
          <w:highlight w:val="none"/>
          <w:lang w:eastAsia="zh-CN"/>
        </w:rPr>
        <w:t>；</w:t>
      </w:r>
      <w:r>
        <w:rPr>
          <w:rFonts w:hint="default"/>
          <w:highlight w:val="none"/>
        </w:rPr>
        <w:t>应积极采用具有良好生态性能的绿色低碳材料</w:t>
      </w:r>
      <w:r>
        <w:rPr>
          <w:rFonts w:hint="eastAsia"/>
          <w:highlight w:val="none"/>
          <w:lang w:eastAsia="zh-CN"/>
        </w:rPr>
        <w:t>，</w:t>
      </w:r>
      <w:r>
        <w:rPr>
          <w:rFonts w:hint="default"/>
          <w:highlight w:val="none"/>
        </w:rPr>
        <w:t>采用能源高效的方案，减少或合理使用非可再生能源，将资源利用率最大化，减少能源浪费和污染</w:t>
      </w:r>
      <w:r>
        <w:rPr>
          <w:rFonts w:hint="eastAsia"/>
          <w:highlight w:val="none"/>
          <w:lang w:eastAsia="zh-CN"/>
        </w:rPr>
        <w:t>；</w:t>
      </w:r>
      <w:r>
        <w:rPr>
          <w:rFonts w:hint="default"/>
          <w:highlight w:val="none"/>
        </w:rPr>
        <w:t>积极保护所经过的生态环境</w:t>
      </w:r>
      <w:r>
        <w:rPr>
          <w:rFonts w:hint="eastAsia"/>
          <w:highlight w:val="none"/>
          <w:lang w:eastAsia="zh-CN"/>
        </w:rPr>
        <w:t>，</w:t>
      </w:r>
      <w:r>
        <w:rPr>
          <w:rFonts w:hint="default"/>
          <w:highlight w:val="none"/>
        </w:rPr>
        <w:t>合理划分规划区域，保留关键生态节点和重要生物多样性区域，为游客提供愉悦的旅游体验，同时保护和促进环境可持续发展</w:t>
      </w:r>
      <w:r>
        <w:rPr>
          <w:rFonts w:hint="eastAsia"/>
          <w:highlight w:val="none"/>
          <w:lang w:eastAsia="zh-CN"/>
        </w:rPr>
        <w:t>。</w:t>
      </w:r>
    </w:p>
    <w:p>
      <w:pPr>
        <w:pStyle w:val="62"/>
        <w:ind w:firstLine="420"/>
        <w:rPr>
          <w:highlight w:val="none"/>
        </w:rPr>
      </w:pPr>
    </w:p>
    <w:p>
      <w:pPr>
        <w:pStyle w:val="110"/>
        <w:spacing w:before="312" w:after="312"/>
        <w:rPr>
          <w:rFonts w:ascii="Times New Roman"/>
          <w:highlight w:val="none"/>
        </w:rPr>
      </w:pPr>
      <w:r>
        <w:rPr>
          <w:rFonts w:hint="eastAsia" w:ascii="Times New Roman"/>
          <w:highlight w:val="none"/>
          <w:lang w:val="en-US" w:eastAsia="zh-CN"/>
        </w:rPr>
        <w:t>核心要素</w:t>
      </w:r>
    </w:p>
    <w:p>
      <w:pPr>
        <w:pStyle w:val="229"/>
        <w:ind w:left="420" w:hanging="420" w:hangingChars="200"/>
        <w:rPr>
          <w:rFonts w:ascii="黑体" w:hAnsi="黑体" w:eastAsia="黑体"/>
        </w:rPr>
      </w:pPr>
      <w:r>
        <w:rPr>
          <w:rFonts w:hint="eastAsia" w:ascii="Times New Roman"/>
        </w:rPr>
        <w:t>旅游风景道视域范围应可视性和观赏性强，空间配</w:t>
      </w:r>
      <w:r>
        <w:rPr>
          <w:rFonts w:hint="eastAsia" w:ascii="Times New Roman"/>
          <w:color w:val="auto"/>
        </w:rPr>
        <w:t>置优美合理，</w:t>
      </w:r>
      <w:r>
        <w:rPr>
          <w:rFonts w:hint="eastAsia" w:ascii="Times New Roman"/>
          <w:color w:val="auto"/>
          <w:lang w:val="en-US" w:eastAsia="zh-CN"/>
        </w:rPr>
        <w:t>绿化</w:t>
      </w:r>
      <w:r>
        <w:rPr>
          <w:rFonts w:hint="eastAsia" w:ascii="Times New Roman"/>
          <w:color w:val="auto"/>
        </w:rPr>
        <w:t>疏密有致，人工干扰度低，</w:t>
      </w:r>
      <w:r>
        <w:rPr>
          <w:rFonts w:hint="eastAsia" w:ascii="Times New Roman"/>
          <w:color w:val="auto"/>
          <w:lang w:val="en-US" w:eastAsia="zh-CN"/>
        </w:rPr>
        <w:t>按照近景“露” 、远景“透” 、不良景观绿化“封” 、特征景观“诱”改造路域景观</w:t>
      </w:r>
      <w:r>
        <w:rPr>
          <w:rFonts w:hint="eastAsia" w:ascii="Times New Roman"/>
          <w:color w:val="auto"/>
        </w:rPr>
        <w:t>。</w:t>
      </w:r>
      <w:bookmarkEnd w:id="23"/>
    </w:p>
    <w:p>
      <w:pPr>
        <w:pStyle w:val="229"/>
        <w:ind w:left="420" w:hanging="420" w:hangingChars="200"/>
        <w:rPr>
          <w:rFonts w:ascii="黑体" w:hAnsi="黑体" w:eastAsia="黑体"/>
        </w:rPr>
      </w:pPr>
      <w:r>
        <w:rPr>
          <w:rFonts w:hint="eastAsia" w:ascii="Times New Roman"/>
        </w:rPr>
        <w:t>旅游风景道可进入性强，干线、支线、连接线以及交通接驳设施互联互通，有效串联、连接贯通各类旅游资源节点、服务设施等。</w:t>
      </w:r>
    </w:p>
    <w:p>
      <w:pPr>
        <w:pStyle w:val="229"/>
        <w:ind w:left="420" w:hanging="420" w:hangingChars="200"/>
        <w:rPr>
          <w:rFonts w:ascii="黑体" w:hAnsi="黑体" w:eastAsia="黑体"/>
        </w:rPr>
      </w:pPr>
      <w:r>
        <w:rPr>
          <w:rFonts w:hint="eastAsia" w:ascii="Times New Roman"/>
        </w:rPr>
        <w:t>设置与游客数量相匹配的停车场和停车港湾带，配套观景区、休憩点、服务驿站、旅游厕所以及交通换乘区域等服务设施，换乘便捷，打通最后一公里。</w:t>
      </w:r>
    </w:p>
    <w:p>
      <w:pPr>
        <w:pStyle w:val="229"/>
        <w:ind w:left="420" w:hanging="420" w:hangingChars="200"/>
        <w:rPr>
          <w:rFonts w:ascii="黑体" w:hAnsi="黑体" w:eastAsia="黑体"/>
        </w:rPr>
      </w:pPr>
      <w:r>
        <w:rPr>
          <w:rFonts w:hint="eastAsia" w:ascii="Times New Roman"/>
          <w:lang w:eastAsia="zh-CN"/>
        </w:rPr>
        <w:t>“</w:t>
      </w:r>
      <w:r>
        <w:rPr>
          <w:rFonts w:hint="eastAsia" w:ascii="Times New Roman"/>
        </w:rPr>
        <w:t>沿线旅游业态丰富、主题突出，沿线两侧5</w:t>
      </w:r>
      <w:r>
        <w:rPr>
          <w:rFonts w:ascii="Times New Roman"/>
        </w:rPr>
        <w:t xml:space="preserve"> </w:t>
      </w:r>
      <w:r>
        <w:rPr>
          <w:rFonts w:hint="eastAsia" w:ascii="Times New Roman"/>
        </w:rPr>
        <w:t>km范围内应需拥有3A级以上旅游景区、省级旅游度假区、乡村旅游重点村镇、特色旅游名村、美食村等旅游资源。</w:t>
      </w:r>
    </w:p>
    <w:p>
      <w:pPr>
        <w:pStyle w:val="229"/>
        <w:ind w:left="420" w:hanging="420" w:hangingChars="200"/>
        <w:rPr>
          <w:rFonts w:ascii="黑体" w:hAnsi="黑体" w:eastAsia="黑体"/>
        </w:rPr>
      </w:pPr>
      <w:r>
        <w:rPr>
          <w:rFonts w:hint="eastAsia" w:ascii="Times New Roman"/>
        </w:rPr>
        <w:t>沿线建设多元、充足的旅游餐饮、休闲、住宿、土特产品销售等场所，服务便捷、管理规范。</w:t>
      </w:r>
    </w:p>
    <w:p>
      <w:pPr>
        <w:pStyle w:val="110"/>
        <w:spacing w:before="312" w:after="312"/>
        <w:rPr>
          <w:rFonts w:ascii="Times New Roman"/>
        </w:rPr>
      </w:pPr>
      <w:r>
        <w:rPr>
          <w:rFonts w:ascii="Times New Roman"/>
        </w:rPr>
        <w:t>主体</w:t>
      </w:r>
      <w:r>
        <w:rPr>
          <w:rFonts w:hint="eastAsia" w:ascii="Times New Roman"/>
        </w:rPr>
        <w:t>工程</w:t>
      </w:r>
    </w:p>
    <w:p>
      <w:pPr>
        <w:pStyle w:val="111"/>
        <w:spacing w:before="156" w:after="156"/>
        <w:ind w:left="0"/>
        <w:rPr>
          <w:rFonts w:ascii="Times New Roman"/>
        </w:rPr>
      </w:pPr>
      <w:bookmarkStart w:id="46" w:name="_Hlk139793700"/>
      <w:r>
        <w:rPr>
          <w:rFonts w:hint="eastAsia" w:ascii="Times New Roman"/>
        </w:rPr>
        <w:t>一般规定</w:t>
      </w:r>
    </w:p>
    <w:p>
      <w:pPr>
        <w:pStyle w:val="171"/>
        <w:rPr>
          <w:lang w:bidi="ar"/>
        </w:rPr>
      </w:pPr>
      <w:r>
        <w:rPr>
          <w:rFonts w:hint="eastAsia"/>
          <w:lang w:eastAsia="zh-CN" w:bidi="ar"/>
        </w:rPr>
        <w:t>旅游风景道</w:t>
      </w:r>
      <w:r>
        <w:rPr>
          <w:rFonts w:hint="eastAsia"/>
          <w:lang w:bidi="ar"/>
        </w:rPr>
        <w:t>总体设计应论证确定公路及其组成的功能、技术标准、建设规模及建设方案，其主要内容</w:t>
      </w:r>
      <w:r>
        <w:rPr>
          <w:rFonts w:hint="eastAsia" w:ascii="Times New Roman"/>
          <w:color w:val="000000" w:themeColor="text1"/>
          <w:szCs w:val="21"/>
          <w:lang w:bidi="ar"/>
          <w14:textFill>
            <w14:solidFill>
              <w14:schemeClr w14:val="tx1"/>
            </w14:solidFill>
          </w14:textFill>
        </w:rPr>
        <w:t>应根据区域特点、建设条件、旅游资源特点等编制。</w:t>
      </w:r>
    </w:p>
    <w:p>
      <w:pPr>
        <w:pStyle w:val="171"/>
        <w:rPr>
          <w:rFonts w:ascii="Times New Roman"/>
          <w:color w:val="auto"/>
          <w:szCs w:val="21"/>
          <w:lang w:bidi="ar"/>
        </w:rPr>
      </w:pPr>
      <w:r>
        <w:rPr>
          <w:rFonts w:hint="eastAsia" w:ascii="Times New Roman"/>
          <w:color w:val="000000" w:themeColor="text1"/>
          <w:szCs w:val="21"/>
          <w:lang w:eastAsia="zh-CN" w:bidi="ar"/>
          <w14:textFill>
            <w14:solidFill>
              <w14:schemeClr w14:val="tx1"/>
            </w14:solidFill>
          </w14:textFill>
        </w:rPr>
        <w:t>旅游风景道</w:t>
      </w:r>
      <w:r>
        <w:rPr>
          <w:rFonts w:hint="eastAsia" w:ascii="Times New Roman"/>
          <w:color w:val="000000" w:themeColor="text1"/>
          <w:szCs w:val="21"/>
          <w:lang w:bidi="ar"/>
          <w14:textFill>
            <w14:solidFill>
              <w14:schemeClr w14:val="tx1"/>
            </w14:solidFill>
          </w14:textFill>
        </w:rPr>
        <w:t>总体设计</w:t>
      </w:r>
      <w:r>
        <w:rPr>
          <w:rFonts w:hint="eastAsia"/>
          <w:lang w:bidi="ar"/>
        </w:rPr>
        <w:t>应统一协调公路工程、慢行系统和服务设施等各专业内、外部的关系，明确相关</w:t>
      </w:r>
      <w:r>
        <w:rPr>
          <w:rFonts w:hint="eastAsia" w:ascii="Times New Roman"/>
          <w:color w:val="000000" w:themeColor="text1"/>
          <w:szCs w:val="21"/>
          <w:lang w:bidi="ar"/>
          <w14:textFill>
            <w14:solidFill>
              <w14:schemeClr w14:val="tx1"/>
            </w14:solidFill>
          </w14:textFill>
        </w:rPr>
        <w:t>设计</w:t>
      </w:r>
      <w:r>
        <w:rPr>
          <w:rFonts w:hint="eastAsia" w:ascii="Times New Roman"/>
          <w:color w:val="auto"/>
          <w:szCs w:val="21"/>
          <w:lang w:bidi="ar"/>
        </w:rPr>
        <w:t>界面和接口，使之成为完整的系统工程，符合安全、环保、融合、可持续发展的总目标。</w:t>
      </w:r>
    </w:p>
    <w:p>
      <w:pPr>
        <w:pStyle w:val="171"/>
        <w:rPr>
          <w:color w:val="auto"/>
          <w:lang w:bidi="ar"/>
        </w:rPr>
      </w:pPr>
      <w:r>
        <w:rPr>
          <w:rFonts w:hint="eastAsia" w:ascii="Times New Roman"/>
          <w:color w:val="auto"/>
          <w:szCs w:val="21"/>
          <w:lang w:eastAsia="zh-CN" w:bidi="ar"/>
        </w:rPr>
        <w:t>旅游风景道</w:t>
      </w:r>
      <w:r>
        <w:rPr>
          <w:rFonts w:hint="eastAsia" w:ascii="Times New Roman"/>
          <w:color w:val="auto"/>
          <w:szCs w:val="21"/>
          <w:lang w:bidi="ar"/>
        </w:rPr>
        <w:t>建设应符合JTG</w:t>
      </w:r>
      <w:r>
        <w:rPr>
          <w:rFonts w:ascii="Times New Roman"/>
          <w:color w:val="auto"/>
          <w:szCs w:val="21"/>
          <w:lang w:bidi="ar"/>
        </w:rPr>
        <w:t xml:space="preserve"> </w:t>
      </w:r>
      <w:r>
        <w:rPr>
          <w:rFonts w:hint="eastAsia" w:ascii="Times New Roman"/>
          <w:color w:val="auto"/>
          <w:szCs w:val="21"/>
          <w:lang w:bidi="ar"/>
        </w:rPr>
        <w:t>B01、JTG</w:t>
      </w:r>
      <w:r>
        <w:rPr>
          <w:rFonts w:ascii="Times New Roman"/>
          <w:color w:val="auto"/>
          <w:szCs w:val="21"/>
          <w:lang w:bidi="ar"/>
        </w:rPr>
        <w:t xml:space="preserve"> </w:t>
      </w:r>
      <w:r>
        <w:rPr>
          <w:rFonts w:hint="eastAsia" w:ascii="Times New Roman"/>
          <w:color w:val="auto"/>
          <w:szCs w:val="21"/>
          <w:lang w:bidi="ar"/>
        </w:rPr>
        <w:t>2111、JTG D20、JTGC</w:t>
      </w:r>
      <w:r>
        <w:rPr>
          <w:rFonts w:ascii="Times New Roman"/>
          <w:color w:val="auto"/>
          <w:szCs w:val="21"/>
          <w:lang w:bidi="ar"/>
        </w:rPr>
        <w:t xml:space="preserve"> </w:t>
      </w:r>
      <w:r>
        <w:rPr>
          <w:rFonts w:hint="eastAsia" w:ascii="Times New Roman"/>
          <w:color w:val="auto"/>
          <w:szCs w:val="21"/>
          <w:lang w:bidi="ar"/>
        </w:rPr>
        <w:t>20、JTG C30、JTG D30、JTG 3363、JTG3430、JTG3450、JTG</w:t>
      </w:r>
      <w:r>
        <w:rPr>
          <w:rFonts w:ascii="Times New Roman"/>
          <w:color w:val="auto"/>
          <w:szCs w:val="21"/>
          <w:lang w:bidi="ar"/>
        </w:rPr>
        <w:t xml:space="preserve"> </w:t>
      </w:r>
      <w:r>
        <w:rPr>
          <w:rFonts w:hint="eastAsia" w:ascii="Times New Roman"/>
          <w:color w:val="auto"/>
          <w:szCs w:val="21"/>
          <w:lang w:bidi="ar"/>
        </w:rPr>
        <w:t>D50、JTG</w:t>
      </w:r>
      <w:r>
        <w:rPr>
          <w:rFonts w:ascii="Times New Roman"/>
          <w:color w:val="auto"/>
          <w:szCs w:val="21"/>
          <w:lang w:bidi="ar"/>
        </w:rPr>
        <w:t xml:space="preserve"> </w:t>
      </w:r>
      <w:r>
        <w:rPr>
          <w:rFonts w:hint="eastAsia" w:ascii="Times New Roman"/>
          <w:color w:val="auto"/>
          <w:szCs w:val="21"/>
          <w:lang w:bidi="ar"/>
        </w:rPr>
        <w:t>F40、JTG</w:t>
      </w:r>
      <w:r>
        <w:rPr>
          <w:rFonts w:ascii="Times New Roman"/>
          <w:color w:val="auto"/>
          <w:szCs w:val="21"/>
          <w:lang w:bidi="ar"/>
        </w:rPr>
        <w:t xml:space="preserve"> </w:t>
      </w:r>
      <w:r>
        <w:rPr>
          <w:rFonts w:hint="eastAsia" w:ascii="Times New Roman"/>
          <w:color w:val="auto"/>
          <w:szCs w:val="21"/>
          <w:lang w:bidi="ar"/>
        </w:rPr>
        <w:t>D60、JTG</w:t>
      </w:r>
      <w:r>
        <w:rPr>
          <w:rFonts w:ascii="Times New Roman"/>
          <w:color w:val="auto"/>
          <w:szCs w:val="21"/>
          <w:lang w:bidi="ar"/>
        </w:rPr>
        <w:t xml:space="preserve"> </w:t>
      </w:r>
      <w:r>
        <w:rPr>
          <w:rFonts w:hint="eastAsia" w:ascii="Times New Roman"/>
          <w:color w:val="auto"/>
          <w:szCs w:val="21"/>
          <w:lang w:bidi="ar"/>
        </w:rPr>
        <w:t>B02、JTG</w:t>
      </w:r>
      <w:r>
        <w:rPr>
          <w:rFonts w:ascii="Times New Roman"/>
          <w:color w:val="auto"/>
          <w:szCs w:val="21"/>
          <w:lang w:bidi="ar"/>
        </w:rPr>
        <w:t xml:space="preserve"> </w:t>
      </w:r>
      <w:r>
        <w:rPr>
          <w:rFonts w:hint="eastAsia" w:ascii="Times New Roman"/>
          <w:color w:val="auto"/>
          <w:szCs w:val="21"/>
          <w:lang w:bidi="ar"/>
        </w:rPr>
        <w:t>D61、JTG</w:t>
      </w:r>
      <w:r>
        <w:rPr>
          <w:rFonts w:ascii="Times New Roman"/>
          <w:color w:val="auto"/>
          <w:szCs w:val="21"/>
          <w:lang w:bidi="ar"/>
        </w:rPr>
        <w:t xml:space="preserve"> </w:t>
      </w:r>
      <w:r>
        <w:rPr>
          <w:rFonts w:hint="eastAsia" w:ascii="Times New Roman"/>
          <w:color w:val="auto"/>
          <w:szCs w:val="21"/>
          <w:lang w:bidi="ar"/>
        </w:rPr>
        <w:t>3362、JTG/T3610、JTG</w:t>
      </w:r>
      <w:r>
        <w:rPr>
          <w:rFonts w:ascii="Times New Roman"/>
          <w:color w:val="auto"/>
          <w:szCs w:val="21"/>
          <w:lang w:bidi="ar"/>
        </w:rPr>
        <w:t xml:space="preserve"> </w:t>
      </w:r>
      <w:r>
        <w:rPr>
          <w:rFonts w:hint="eastAsia" w:ascii="Times New Roman"/>
          <w:color w:val="auto"/>
          <w:szCs w:val="21"/>
          <w:lang w:bidi="ar"/>
        </w:rPr>
        <w:t>D81、JTG/T D81、GB</w:t>
      </w:r>
      <w:r>
        <w:rPr>
          <w:rFonts w:ascii="Times New Roman"/>
          <w:color w:val="auto"/>
          <w:szCs w:val="21"/>
          <w:lang w:bidi="ar"/>
        </w:rPr>
        <w:t xml:space="preserve"> </w:t>
      </w:r>
      <w:r>
        <w:rPr>
          <w:rFonts w:hint="eastAsia" w:ascii="Times New Roman"/>
          <w:color w:val="auto"/>
          <w:szCs w:val="21"/>
          <w:lang w:bidi="ar"/>
        </w:rPr>
        <w:t>5768、JT T280、JTG B05、JTG/T</w:t>
      </w:r>
      <w:r>
        <w:rPr>
          <w:rFonts w:ascii="Times New Roman"/>
          <w:color w:val="auto"/>
          <w:szCs w:val="21"/>
          <w:lang w:bidi="ar"/>
        </w:rPr>
        <w:t xml:space="preserve"> </w:t>
      </w:r>
      <w:r>
        <w:rPr>
          <w:rFonts w:hint="eastAsia" w:ascii="Times New Roman"/>
          <w:color w:val="auto"/>
          <w:szCs w:val="21"/>
          <w:lang w:bidi="ar"/>
        </w:rPr>
        <w:t>F20、《公路安全生命防护工程实施技术指南(试行)》的规定。</w:t>
      </w:r>
    </w:p>
    <w:p>
      <w:pPr>
        <w:pStyle w:val="111"/>
        <w:spacing w:before="156" w:after="156"/>
        <w:ind w:left="0"/>
        <w:rPr>
          <w:rFonts w:ascii="Times New Roman"/>
        </w:rPr>
      </w:pPr>
      <w:r>
        <w:rPr>
          <w:rFonts w:hint="eastAsia" w:ascii="Times New Roman"/>
        </w:rPr>
        <w:t>道路技术等级</w:t>
      </w:r>
    </w:p>
    <w:p>
      <w:pPr>
        <w:pStyle w:val="171"/>
        <w:rPr>
          <w:rFonts w:ascii="Times New Roman"/>
          <w:color w:val="000000" w:themeColor="text1"/>
          <w:szCs w:val="21"/>
          <w:highlight w:val="none"/>
          <w:lang w:bidi="ar"/>
          <w14:textFill>
            <w14:solidFill>
              <w14:schemeClr w14:val="tx1"/>
            </w14:solidFill>
          </w14:textFill>
        </w:rPr>
      </w:pPr>
      <w:r>
        <w:rPr>
          <w:rFonts w:hint="eastAsia" w:ascii="Times New Roman"/>
          <w:color w:val="auto"/>
          <w:szCs w:val="21"/>
          <w:lang w:eastAsia="zh-CN" w:bidi="ar"/>
        </w:rPr>
        <w:t>一般维持原公路技术等级进行改造，对部分不满足技术等级或不能保证安全通行的路段应根据</w:t>
      </w:r>
      <w:r>
        <w:rPr>
          <w:rFonts w:hint="eastAsia" w:ascii="Times New Roman"/>
          <w:color w:val="auto"/>
          <w:szCs w:val="21"/>
          <w:highlight w:val="none"/>
          <w:lang w:eastAsia="zh-CN" w:bidi="ar"/>
        </w:rPr>
        <w:t>路网规划、公路交通功能及旅游功能，结合交通量及其组成、景区最大承载量及环境条件等，经综合论证确定</w:t>
      </w:r>
      <w:r>
        <w:rPr>
          <w:rFonts w:hint="eastAsia"/>
          <w:color w:val="auto"/>
          <w:highlight w:val="none"/>
        </w:rPr>
        <w:t>。</w:t>
      </w:r>
    </w:p>
    <w:p>
      <w:pPr>
        <w:pStyle w:val="171"/>
        <w:rPr>
          <w:rFonts w:ascii="Times New Roman"/>
          <w:color w:val="000000" w:themeColor="text1"/>
          <w:szCs w:val="21"/>
          <w:highlight w:val="none"/>
          <w:lang w:bidi="ar"/>
          <w14:textFill>
            <w14:solidFill>
              <w14:schemeClr w14:val="tx1"/>
            </w14:solidFill>
          </w14:textFill>
        </w:rPr>
      </w:pPr>
      <w:r>
        <w:rPr>
          <w:rFonts w:hint="eastAsia" w:ascii="Times New Roman"/>
          <w:color w:val="000000" w:themeColor="text1"/>
          <w:szCs w:val="21"/>
          <w:highlight w:val="none"/>
          <w:lang w:bidi="ar"/>
          <w14:textFill>
            <w14:solidFill>
              <w14:schemeClr w14:val="tx1"/>
            </w14:solidFill>
          </w14:textFill>
        </w:rPr>
        <w:t>公路长度原则上不少于50km</w:t>
      </w:r>
      <w:r>
        <w:rPr>
          <w:rFonts w:hint="eastAsia" w:ascii="Times New Roman"/>
          <w:color w:val="000000" w:themeColor="text1"/>
          <w:szCs w:val="21"/>
          <w:highlight w:val="none"/>
          <w:lang w:eastAsia="zh-CN" w:bidi="ar"/>
          <w14:textFill>
            <w14:solidFill>
              <w14:schemeClr w14:val="tx1"/>
            </w14:solidFill>
          </w14:textFill>
        </w:rPr>
        <w:t>，</w:t>
      </w:r>
      <w:r>
        <w:rPr>
          <w:rFonts w:hint="eastAsia" w:ascii="Times New Roman"/>
          <w:color w:val="000000" w:themeColor="text1"/>
          <w:szCs w:val="21"/>
          <w:highlight w:val="none"/>
          <w:lang w:bidi="ar"/>
          <w14:textFill>
            <w14:solidFill>
              <w14:schemeClr w14:val="tx1"/>
            </w14:solidFill>
          </w14:textFill>
        </w:rPr>
        <w:t>公路技术标准不低于三级公路标准，山区公路可适当放宽。</w:t>
      </w:r>
    </w:p>
    <w:p>
      <w:pPr>
        <w:pStyle w:val="171"/>
        <w:rPr>
          <w:rFonts w:ascii="Times New Roman"/>
          <w:color w:val="000000" w:themeColor="text1"/>
          <w:szCs w:val="21"/>
          <w:highlight w:val="none"/>
          <w:lang w:bidi="ar"/>
          <w14:textFill>
            <w14:solidFill>
              <w14:schemeClr w14:val="tx1"/>
            </w14:solidFill>
          </w14:textFill>
        </w:rPr>
      </w:pPr>
      <w:r>
        <w:rPr>
          <w:rFonts w:hint="eastAsia"/>
          <w:highlight w:val="none"/>
        </w:rPr>
        <w:t>同一</w:t>
      </w:r>
      <w:r>
        <w:rPr>
          <w:rFonts w:hint="eastAsia"/>
          <w:highlight w:val="none"/>
          <w:lang w:eastAsia="zh-CN"/>
        </w:rPr>
        <w:t>旅游风景道</w:t>
      </w:r>
      <w:r>
        <w:rPr>
          <w:rFonts w:hint="eastAsia"/>
          <w:highlight w:val="none"/>
        </w:rPr>
        <w:t>项目宜选用同一技术等级类型，条件受限时可分段选用不同技术等级类型。</w:t>
      </w:r>
    </w:p>
    <w:p>
      <w:pPr>
        <w:pStyle w:val="111"/>
        <w:spacing w:before="156" w:after="156"/>
        <w:ind w:left="0"/>
        <w:rPr>
          <w:rFonts w:ascii="Times New Roman"/>
          <w:highlight w:val="none"/>
        </w:rPr>
      </w:pPr>
      <w:r>
        <w:rPr>
          <w:rFonts w:hint="eastAsia" w:ascii="Times New Roman"/>
          <w:highlight w:val="none"/>
        </w:rPr>
        <w:t>路线</w:t>
      </w:r>
    </w:p>
    <w:p>
      <w:pPr>
        <w:pStyle w:val="171"/>
        <w:rPr>
          <w:highlight w:val="none"/>
        </w:rPr>
      </w:pPr>
      <w:r>
        <w:rPr>
          <w:rFonts w:hint="eastAsia"/>
          <w:highlight w:val="none"/>
        </w:rPr>
        <w:t>路线应根据道路功能、类别、技术等级、交通量及组成、廊道研究推荐的走廊带，结合沿线地形、地质和生态环境等自然条件，以及旅游资源分布等进行设计。</w:t>
      </w:r>
    </w:p>
    <w:p>
      <w:pPr>
        <w:pStyle w:val="171"/>
        <w:rPr>
          <w:highlight w:val="none"/>
        </w:rPr>
      </w:pPr>
      <w:r>
        <w:rPr>
          <w:rFonts w:hint="eastAsia"/>
          <w:highlight w:val="none"/>
        </w:rPr>
        <w:t>路线平、纵、横设计应符合现行</w:t>
      </w:r>
      <w:r>
        <w:rPr>
          <w:rFonts w:hint="default" w:ascii="Times New Roman" w:hAnsi="Times New Roman" w:cs="Times New Roman"/>
          <w:highlight w:val="none"/>
        </w:rPr>
        <w:t xml:space="preserve"> JTG D20</w:t>
      </w:r>
      <w:r>
        <w:rPr>
          <w:highlight w:val="none"/>
        </w:rPr>
        <w:t xml:space="preserve"> </w:t>
      </w:r>
      <w:r>
        <w:rPr>
          <w:rFonts w:hint="eastAsia"/>
          <w:highlight w:val="none"/>
        </w:rPr>
        <w:t>等行业标准的规定。</w:t>
      </w:r>
    </w:p>
    <w:p>
      <w:pPr>
        <w:pStyle w:val="171"/>
        <w:rPr>
          <w:highlight w:val="none"/>
        </w:rPr>
      </w:pPr>
      <w:r>
        <w:rPr>
          <w:rFonts w:hint="eastAsia"/>
          <w:highlight w:val="none"/>
        </w:rPr>
        <w:t>利用既有道路改扩建为</w:t>
      </w:r>
      <w:r>
        <w:rPr>
          <w:rFonts w:hint="eastAsia"/>
          <w:highlight w:val="none"/>
          <w:lang w:eastAsia="zh-CN"/>
        </w:rPr>
        <w:t>旅游风景道</w:t>
      </w:r>
      <w:r>
        <w:rPr>
          <w:rFonts w:hint="eastAsia"/>
          <w:highlight w:val="none"/>
        </w:rPr>
        <w:t>时，应充分利用原道路线位资源，保护和利用沿线旅游资源。</w:t>
      </w:r>
    </w:p>
    <w:p>
      <w:pPr>
        <w:pStyle w:val="171"/>
        <w:rPr>
          <w:highlight w:val="none"/>
        </w:rPr>
      </w:pPr>
      <w:r>
        <w:rPr>
          <w:rFonts w:hint="eastAsia"/>
          <w:highlight w:val="none"/>
        </w:rPr>
        <w:t>既有道路局部路段进行旅游功能拓展时，可对局部路线进行优化，以最大限度吸纳优质景观入</w:t>
      </w:r>
      <w:r>
        <w:rPr>
          <w:rFonts w:hint="eastAsia"/>
          <w:highlight w:val="none"/>
          <w:lang w:eastAsia="zh-CN"/>
        </w:rPr>
        <w:t>旅游风景道</w:t>
      </w:r>
      <w:r>
        <w:rPr>
          <w:rFonts w:hint="eastAsia"/>
          <w:highlight w:val="none"/>
        </w:rPr>
        <w:t>动态视域范围。</w:t>
      </w:r>
    </w:p>
    <w:p>
      <w:pPr>
        <w:pStyle w:val="111"/>
        <w:spacing w:before="156" w:after="156"/>
        <w:ind w:left="0"/>
        <w:rPr>
          <w:rFonts w:ascii="Times New Roman"/>
          <w:highlight w:val="none"/>
        </w:rPr>
      </w:pPr>
      <w:r>
        <w:rPr>
          <w:rFonts w:hint="eastAsia" w:ascii="Times New Roman"/>
          <w:highlight w:val="none"/>
        </w:rPr>
        <w:t>路基工程</w:t>
      </w:r>
    </w:p>
    <w:p>
      <w:pPr>
        <w:pStyle w:val="171"/>
        <w:rPr>
          <w:rFonts w:ascii="Times New Roman"/>
          <w:highlight w:val="none"/>
        </w:rPr>
      </w:pPr>
      <w:r>
        <w:rPr>
          <w:rFonts w:ascii="Times New Roman"/>
          <w:highlight w:val="none"/>
        </w:rPr>
        <w:t>路基设计应体现</w:t>
      </w:r>
      <w:r>
        <w:rPr>
          <w:rFonts w:hint="eastAsia" w:ascii="Times New Roman"/>
          <w:highlight w:val="none"/>
          <w:lang w:eastAsia="zh-CN"/>
        </w:rPr>
        <w:t>“</w:t>
      </w:r>
      <w:r>
        <w:rPr>
          <w:rFonts w:ascii="Times New Roman"/>
          <w:highlight w:val="none"/>
        </w:rPr>
        <w:t>安全耐久、节约资源、环境和美</w:t>
      </w:r>
      <w:r>
        <w:rPr>
          <w:rFonts w:hint="eastAsia" w:ascii="Times New Roman"/>
          <w:highlight w:val="none"/>
          <w:lang w:eastAsia="zh-CN"/>
        </w:rPr>
        <w:t>”</w:t>
      </w:r>
      <w:r>
        <w:rPr>
          <w:rFonts w:ascii="Times New Roman"/>
          <w:highlight w:val="none"/>
        </w:rPr>
        <w:t>的理念。</w:t>
      </w:r>
    </w:p>
    <w:p>
      <w:pPr>
        <w:pStyle w:val="171"/>
        <w:rPr>
          <w:rFonts w:ascii="Times New Roman"/>
          <w:highlight w:val="none"/>
        </w:rPr>
      </w:pPr>
      <w:r>
        <w:rPr>
          <w:rFonts w:ascii="Times New Roman"/>
          <w:highlight w:val="none"/>
        </w:rPr>
        <w:t>路基设计应充分考虑自然条件和地质水文条件，根据使用功能合理确定路基横断面尺寸和边坡坡率。</w:t>
      </w:r>
    </w:p>
    <w:p>
      <w:pPr>
        <w:pStyle w:val="171"/>
        <w:rPr>
          <w:rFonts w:ascii="Times New Roman"/>
          <w:highlight w:val="none"/>
        </w:rPr>
      </w:pPr>
      <w:r>
        <w:rPr>
          <w:rFonts w:ascii="Times New Roman"/>
          <w:highlight w:val="none"/>
        </w:rPr>
        <w:t>路线经过郊野时，应尽可能避免侵占环境敏感区，如无法避让应增设必要的路基设施，同时对路基设施可视面进行美化设计。</w:t>
      </w:r>
    </w:p>
    <w:p>
      <w:pPr>
        <w:pStyle w:val="171"/>
        <w:rPr>
          <w:rFonts w:ascii="Times New Roman"/>
          <w:highlight w:val="none"/>
        </w:rPr>
      </w:pPr>
      <w:r>
        <w:rPr>
          <w:rFonts w:ascii="Times New Roman"/>
          <w:highlight w:val="none"/>
        </w:rPr>
        <w:t>路基边坡应以自然流畅的缓坡为主，</w:t>
      </w:r>
      <w:r>
        <w:rPr>
          <w:rFonts w:hint="eastAsia" w:ascii="Times New Roman"/>
          <w:highlight w:val="none"/>
        </w:rPr>
        <w:t>根据</w:t>
      </w:r>
      <w:r>
        <w:rPr>
          <w:rFonts w:hint="eastAsia" w:ascii="Times New Roman"/>
          <w:highlight w:val="none"/>
          <w:lang w:val="en-US" w:eastAsia="zh-CN"/>
        </w:rPr>
        <w:t>具体</w:t>
      </w:r>
      <w:r>
        <w:rPr>
          <w:rFonts w:hint="eastAsia" w:ascii="Times New Roman"/>
          <w:highlight w:val="none"/>
        </w:rPr>
        <w:t>情况</w:t>
      </w:r>
      <w:r>
        <w:rPr>
          <w:rFonts w:hint="eastAsia" w:ascii="Times New Roman"/>
          <w:highlight w:val="none"/>
          <w:lang w:eastAsia="zh-CN"/>
        </w:rPr>
        <w:t>，</w:t>
      </w:r>
      <w:r>
        <w:rPr>
          <w:rFonts w:hint="eastAsia" w:ascii="Times New Roman"/>
          <w:highlight w:val="none"/>
        </w:rPr>
        <w:t>因地制宜，宜采用生态边沟排水，必要时增加盖板边沟</w:t>
      </w:r>
      <w:r>
        <w:rPr>
          <w:rFonts w:ascii="Times New Roman"/>
          <w:highlight w:val="none"/>
        </w:rPr>
        <w:t>。</w:t>
      </w:r>
    </w:p>
    <w:p>
      <w:pPr>
        <w:pStyle w:val="171"/>
        <w:rPr>
          <w:rFonts w:ascii="Times New Roman"/>
          <w:highlight w:val="none"/>
        </w:rPr>
      </w:pPr>
      <w:r>
        <w:rPr>
          <w:rFonts w:ascii="Times New Roman"/>
          <w:highlight w:val="none"/>
        </w:rPr>
        <w:t>路基设计永久性排水设施时，应不破坏原有水系生态资源，也不允许直排水源保护区、水产养殖区及基本农田。</w:t>
      </w:r>
    </w:p>
    <w:p>
      <w:pPr>
        <w:pStyle w:val="171"/>
        <w:rPr>
          <w:rFonts w:ascii="Times New Roman"/>
          <w:highlight w:val="none"/>
        </w:rPr>
      </w:pPr>
      <w:r>
        <w:rPr>
          <w:rFonts w:ascii="Times New Roman"/>
          <w:highlight w:val="none"/>
        </w:rPr>
        <w:t>为减少对自然资源的破坏，不良路段处理方案宜采用其他路段挖方材料进行换填及填筑</w:t>
      </w:r>
      <w:r>
        <w:rPr>
          <w:rFonts w:hint="eastAsia" w:ascii="Times New Roman"/>
          <w:highlight w:val="none"/>
        </w:rPr>
        <w:t>、</w:t>
      </w:r>
      <w:r>
        <w:rPr>
          <w:rFonts w:ascii="Times New Roman"/>
          <w:highlight w:val="none"/>
        </w:rPr>
        <w:t>取、弃土场设置前期应少占用或不占用基本农田，后期应环保复绿。</w:t>
      </w:r>
    </w:p>
    <w:p>
      <w:pPr>
        <w:pStyle w:val="171"/>
        <w:rPr>
          <w:rFonts w:ascii="Times New Roman"/>
          <w:highlight w:val="none"/>
        </w:rPr>
      </w:pPr>
      <w:r>
        <w:rPr>
          <w:rFonts w:hint="eastAsia" w:ascii="Times New Roman"/>
          <w:highlight w:val="none"/>
          <w:lang w:val="en-US" w:eastAsia="zh-CN"/>
        </w:rPr>
        <w:t>穿越村镇居住区路段时，可因地制宜修建绿篱花池、院墙等路宅分家设施，明确道路边界、遮挡不良景观；穿越农田路段时，可充分利用路侧空间，设置栅栏、篱笆墙、绿化带等轻型路田分隔设施，强化界限，实现路田分隔。</w:t>
      </w:r>
    </w:p>
    <w:p>
      <w:pPr>
        <w:pStyle w:val="111"/>
        <w:spacing w:before="156" w:after="156"/>
        <w:ind w:left="0"/>
        <w:rPr>
          <w:rFonts w:ascii="Times New Roman"/>
          <w:highlight w:val="none"/>
        </w:rPr>
      </w:pPr>
      <w:r>
        <w:rPr>
          <w:rFonts w:hint="eastAsia" w:ascii="Times New Roman"/>
          <w:highlight w:val="none"/>
        </w:rPr>
        <w:t>路面工程</w:t>
      </w:r>
    </w:p>
    <w:p>
      <w:pPr>
        <w:pStyle w:val="171"/>
        <w:rPr>
          <w:highlight w:val="none"/>
        </w:rPr>
      </w:pPr>
      <w:r>
        <w:rPr>
          <w:rFonts w:hint="eastAsia"/>
          <w:highlight w:val="none"/>
          <w:lang w:eastAsia="zh-CN"/>
        </w:rPr>
        <w:t>旅游风景道</w:t>
      </w:r>
      <w:r>
        <w:rPr>
          <w:rFonts w:hint="eastAsia"/>
          <w:highlight w:val="none"/>
        </w:rPr>
        <w:t>面应满足强度、耐久性、抗滑和设计使用年限要求。</w:t>
      </w:r>
    </w:p>
    <w:p>
      <w:pPr>
        <w:pStyle w:val="171"/>
        <w:rPr>
          <w:highlight w:val="none"/>
        </w:rPr>
      </w:pPr>
      <w:r>
        <w:rPr>
          <w:rFonts w:hint="eastAsia"/>
          <w:highlight w:val="none"/>
        </w:rPr>
        <w:t>路面结构设计应组合合理，并根据地方材料、水文地质及使用功能合理确定设计参数。</w:t>
      </w:r>
    </w:p>
    <w:p>
      <w:pPr>
        <w:pStyle w:val="171"/>
        <w:rPr>
          <w:highlight w:val="none"/>
        </w:rPr>
      </w:pPr>
      <w:r>
        <w:rPr>
          <w:rFonts w:hint="eastAsia"/>
          <w:highlight w:val="none"/>
          <w:lang w:eastAsia="zh-CN"/>
        </w:rPr>
        <w:t>旅游风景道</w:t>
      </w:r>
      <w:r>
        <w:rPr>
          <w:rFonts w:hint="eastAsia"/>
          <w:highlight w:val="none"/>
        </w:rPr>
        <w:t>面宜采用柔性路面，彩色路面的采用应经论证确定。</w:t>
      </w:r>
    </w:p>
    <w:p>
      <w:pPr>
        <w:pStyle w:val="171"/>
        <w:rPr>
          <w:highlight w:val="none"/>
        </w:rPr>
      </w:pPr>
      <w:r>
        <w:rPr>
          <w:rFonts w:hint="eastAsia"/>
          <w:highlight w:val="none"/>
        </w:rPr>
        <w:t>路面结构内部排水应与道路其他排水系统有机衔接。并符合</w:t>
      </w:r>
      <w:r>
        <w:rPr>
          <w:rFonts w:hint="default" w:ascii="Times New Roman" w:hAnsi="Times New Roman" w:cs="Times New Roman"/>
          <w:highlight w:val="none"/>
        </w:rPr>
        <w:t xml:space="preserve"> JTG/T D33</w:t>
      </w:r>
      <w:r>
        <w:rPr>
          <w:highlight w:val="none"/>
        </w:rPr>
        <w:t xml:space="preserve"> </w:t>
      </w:r>
      <w:r>
        <w:rPr>
          <w:rFonts w:hint="eastAsia"/>
          <w:highlight w:val="none"/>
        </w:rPr>
        <w:t>的规定。</w:t>
      </w:r>
    </w:p>
    <w:p>
      <w:pPr>
        <w:pStyle w:val="171"/>
        <w:rPr>
          <w:highlight w:val="none"/>
        </w:rPr>
      </w:pPr>
      <w:r>
        <w:rPr>
          <w:rFonts w:hint="eastAsia"/>
          <w:highlight w:val="none"/>
          <w:lang w:val="en-US" w:eastAsia="zh-CN"/>
        </w:rPr>
        <w:t>可对旅游风景道的道边进行硬化,使道路两侧整齐划一，提高美观性和安全性。</w:t>
      </w:r>
    </w:p>
    <w:p>
      <w:pPr>
        <w:pStyle w:val="111"/>
        <w:spacing w:before="156" w:after="156"/>
        <w:ind w:left="0"/>
        <w:rPr>
          <w:rFonts w:ascii="Times New Roman"/>
          <w:highlight w:val="none"/>
        </w:rPr>
      </w:pPr>
      <w:r>
        <w:rPr>
          <w:rFonts w:hint="eastAsia" w:ascii="Times New Roman"/>
          <w:highlight w:val="none"/>
        </w:rPr>
        <w:t>桥涵隧道</w:t>
      </w:r>
    </w:p>
    <w:p>
      <w:pPr>
        <w:pStyle w:val="171"/>
      </w:pPr>
      <w:r>
        <w:rPr>
          <w:rFonts w:hint="eastAsia"/>
          <w:lang w:eastAsia="zh-CN"/>
        </w:rPr>
        <w:t>旅游风景道</w:t>
      </w:r>
      <w:r>
        <w:rPr>
          <w:rFonts w:hint="eastAsia"/>
        </w:rPr>
        <w:t>桥梁及隧道设计宜依据地形条件及周边景色，注重点、线、面、体及材质等基本元素，以及造型、尺度、质感、色彩等视觉控制要素的综合应用，体现美学性、景观性和文化性。</w:t>
      </w:r>
    </w:p>
    <w:p>
      <w:pPr>
        <w:pStyle w:val="171"/>
      </w:pPr>
      <w:r>
        <w:rPr>
          <w:rFonts w:hint="eastAsia"/>
        </w:rPr>
        <w:t>桥梁总体布置应与地形变化和道路线形协调，保持视觉空间序列的连续性。桥孔布置和跨径变化应视觉连续，富有节韵，并与周边自然环境相适应。</w:t>
      </w:r>
    </w:p>
    <w:p>
      <w:pPr>
        <w:pStyle w:val="171"/>
      </w:pPr>
      <w:r>
        <w:rPr>
          <w:rFonts w:hint="eastAsia"/>
        </w:rPr>
        <w:t>道路隧道洞门形式应与周围自然环境和景观相协调，宜根据地形地貌展示文化特色。</w:t>
      </w:r>
    </w:p>
    <w:p>
      <w:pPr>
        <w:pStyle w:val="111"/>
        <w:spacing w:before="156" w:after="156"/>
        <w:ind w:left="0"/>
        <w:rPr>
          <w:rFonts w:ascii="Times New Roman"/>
        </w:rPr>
      </w:pPr>
      <w:r>
        <w:rPr>
          <w:rFonts w:hint="eastAsia" w:ascii="Times New Roman"/>
        </w:rPr>
        <w:t>中央分隔带</w:t>
      </w:r>
    </w:p>
    <w:p>
      <w:pPr>
        <w:pStyle w:val="171"/>
      </w:pPr>
      <w:r>
        <w:rPr>
          <w:rFonts w:hint="eastAsia"/>
          <w:lang w:eastAsia="zh-CN"/>
        </w:rPr>
        <w:t>旅游风景道</w:t>
      </w:r>
      <w:r>
        <w:rPr>
          <w:rFonts w:hint="eastAsia"/>
        </w:rPr>
        <w:t>中央分隔带应具有防眩光作用；宜采用低矮缓生、生命力强、四季常青的植物；在允许行人通行的断口处，绿化布设高度、长度应满足停车视距要求。</w:t>
      </w:r>
    </w:p>
    <w:p>
      <w:pPr>
        <w:pStyle w:val="171"/>
      </w:pPr>
      <w:r>
        <w:rPr>
          <w:rFonts w:hint="eastAsia"/>
        </w:rPr>
        <w:t>当道路中央分隔带大于 3</w:t>
      </w:r>
      <w:r>
        <w:t xml:space="preserve"> </w:t>
      </w:r>
      <w:r>
        <w:rPr>
          <w:rFonts w:hint="eastAsia"/>
        </w:rPr>
        <w:t>米时，植物生态系统宜采用自然式布置。</w:t>
      </w:r>
    </w:p>
    <w:p>
      <w:pPr>
        <w:pStyle w:val="111"/>
        <w:spacing w:before="156" w:after="156"/>
        <w:ind w:left="0"/>
      </w:pPr>
      <w:r>
        <w:rPr>
          <w:rFonts w:hint="eastAsia"/>
        </w:rPr>
        <w:t>交叉口</w:t>
      </w:r>
    </w:p>
    <w:p>
      <w:pPr>
        <w:pStyle w:val="171"/>
      </w:pPr>
      <w:r>
        <w:rPr>
          <w:rFonts w:hint="eastAsia"/>
        </w:rPr>
        <w:t>交叉口应根据当地人文历史、民俗风情特色开展景观设计，在不影响行车视距和安全性的前提下，利用好交叉口边角地空间，做好旅游交通流引导的同时兼顾特色资源宣传。</w:t>
      </w:r>
    </w:p>
    <w:p>
      <w:pPr>
        <w:pStyle w:val="171"/>
      </w:pPr>
      <w:r>
        <w:rPr>
          <w:rFonts w:hint="eastAsia"/>
        </w:rPr>
        <w:t>交叉口渠化景观设计时，道路可以主题形象造景，保障行车安全的前提下起到行驶方向引导作用。</w:t>
      </w:r>
    </w:p>
    <w:p>
      <w:pPr>
        <w:pStyle w:val="111"/>
        <w:spacing w:before="156" w:after="156"/>
        <w:ind w:left="0"/>
      </w:pPr>
      <w:r>
        <w:rPr>
          <w:rFonts w:hint="eastAsia"/>
        </w:rPr>
        <w:t>安全设施</w:t>
      </w:r>
    </w:p>
    <w:p>
      <w:pPr>
        <w:pStyle w:val="171"/>
      </w:pPr>
      <w:r>
        <w:rPr>
          <w:rFonts w:hint="eastAsia"/>
          <w:lang w:eastAsia="zh-CN"/>
        </w:rPr>
        <w:t>旅游风景道</w:t>
      </w:r>
      <w:r>
        <w:rPr>
          <w:rFonts w:hint="eastAsia"/>
        </w:rPr>
        <w:t>安全设施应统筹协调、总体设计，并随着旅游交通量的增长与技术发展状况等逐步补充、完善：结合道路主体工程和慢行道工程方案，优先采取主动安全措施。</w:t>
      </w:r>
    </w:p>
    <w:p>
      <w:pPr>
        <w:pStyle w:val="171"/>
      </w:pPr>
      <w:r>
        <w:rPr>
          <w:rFonts w:hint="eastAsia"/>
        </w:rPr>
        <w:t>道路安全设施应严格执行国家和行业标准规范中交通标志标线有关信息内容、颜色、形状、字符、图形、尺寸等强制性要求。</w:t>
      </w:r>
    </w:p>
    <w:p>
      <w:pPr>
        <w:pStyle w:val="171"/>
        <w:rPr>
          <w:color w:val="auto"/>
        </w:rPr>
      </w:pPr>
      <w:r>
        <w:rPr>
          <w:rFonts w:hint="eastAsia"/>
        </w:rPr>
        <w:t>道路标志应包括警告、禁令、</w:t>
      </w:r>
      <w:r>
        <w:rPr>
          <w:rFonts w:hint="eastAsia"/>
          <w:color w:val="auto"/>
          <w:lang w:val="en-US" w:eastAsia="zh-CN"/>
        </w:rPr>
        <w:t>地面图形标线、</w:t>
      </w:r>
      <w:r>
        <w:rPr>
          <w:rFonts w:hint="eastAsia"/>
          <w:color w:val="auto"/>
        </w:rPr>
        <w:t>指示和指路标志</w:t>
      </w:r>
      <w:r>
        <w:rPr>
          <w:rFonts w:hint="eastAsia"/>
          <w:color w:val="auto"/>
          <w:lang w:eastAsia="zh-CN"/>
        </w:rPr>
        <w:t>、旅游风景道标识系统</w:t>
      </w:r>
      <w:r>
        <w:rPr>
          <w:rFonts w:hint="eastAsia"/>
          <w:color w:val="auto"/>
        </w:rPr>
        <w:t>，以及旅游区标志等。旅游区标志还应符合 GB/T</w:t>
      </w:r>
      <w:r>
        <w:rPr>
          <w:color w:val="auto"/>
        </w:rPr>
        <w:t xml:space="preserve"> </w:t>
      </w:r>
      <w:r>
        <w:rPr>
          <w:rFonts w:hint="eastAsia"/>
          <w:color w:val="auto"/>
        </w:rPr>
        <w:t>15566、GB</w:t>
      </w:r>
      <w:r>
        <w:rPr>
          <w:color w:val="auto"/>
        </w:rPr>
        <w:t xml:space="preserve"> </w:t>
      </w:r>
      <w:r>
        <w:rPr>
          <w:rFonts w:hint="eastAsia"/>
          <w:color w:val="auto"/>
        </w:rPr>
        <w:t>5768等的规定。</w:t>
      </w:r>
    </w:p>
    <w:p>
      <w:pPr>
        <w:pStyle w:val="171"/>
      </w:pPr>
      <w:r>
        <w:rPr>
          <w:rFonts w:hint="eastAsia"/>
          <w:color w:val="auto"/>
        </w:rPr>
        <w:t>标线必须反射能力强，色彩明亮，反光度强，具有较好的抗滑性和耐磨性，标线逆反射系数要满足</w:t>
      </w:r>
      <w:bookmarkStart w:id="47" w:name="_Hlk140071944"/>
      <w:r>
        <w:rPr>
          <w:rFonts w:hint="eastAsia"/>
          <w:color w:val="auto"/>
        </w:rPr>
        <w:t>GB/T</w:t>
      </w:r>
      <w:r>
        <w:rPr>
          <w:color w:val="auto"/>
        </w:rPr>
        <w:t xml:space="preserve"> </w:t>
      </w:r>
      <w:r>
        <w:rPr>
          <w:rFonts w:hint="eastAsia"/>
          <w:color w:val="auto"/>
        </w:rPr>
        <w:t>16311</w:t>
      </w:r>
      <w:bookmarkEnd w:id="47"/>
      <w:r>
        <w:rPr>
          <w:rFonts w:hint="eastAsia"/>
          <w:color w:val="auto"/>
        </w:rPr>
        <w:t>的规定</w:t>
      </w:r>
      <w:r>
        <w:rPr>
          <w:rFonts w:hint="eastAsia"/>
          <w:color w:val="auto"/>
          <w:lang w:eastAsia="zh-CN"/>
        </w:rPr>
        <w:t>，停车场、停车带标线</w:t>
      </w:r>
      <w:r>
        <w:rPr>
          <w:rFonts w:hint="eastAsia"/>
          <w:color w:val="auto"/>
          <w:lang w:val="en-US" w:eastAsia="zh-CN"/>
        </w:rPr>
        <w:t>还应符合GB 5768等的规定</w:t>
      </w:r>
      <w:r>
        <w:rPr>
          <w:rFonts w:hint="eastAsia"/>
          <w:color w:val="auto"/>
        </w:rPr>
        <w:t>。</w:t>
      </w:r>
    </w:p>
    <w:p>
      <w:pPr>
        <w:pStyle w:val="171"/>
        <w:rPr>
          <w:color w:val="auto"/>
          <w:highlight w:val="none"/>
        </w:rPr>
      </w:pPr>
      <w:r>
        <w:rPr>
          <w:rFonts w:hint="eastAsia"/>
          <w:color w:val="auto"/>
          <w:highlight w:val="none"/>
        </w:rPr>
        <w:t>防撞护栏设置应具有抗冲击性好、安全性能强、绿色环保，宜设</w:t>
      </w:r>
      <w:r>
        <w:rPr>
          <w:rFonts w:hint="eastAsia"/>
          <w:highlight w:val="none"/>
        </w:rPr>
        <w:t>置在高填方、临水临崖及急弯路段</w:t>
      </w:r>
      <w:r>
        <w:rPr>
          <w:rFonts w:hint="eastAsia"/>
          <w:highlight w:val="none"/>
          <w:lang w:eastAsia="zh-CN"/>
        </w:rPr>
        <w:t>。在空间允许的情况下，护栏尽可能靠近道路外围，</w:t>
      </w:r>
      <w:r>
        <w:rPr>
          <w:rFonts w:hint="eastAsia"/>
          <w:highlight w:val="none"/>
        </w:rPr>
        <w:t>观景效果好的路段，宜采用透视性防撞护栏。</w:t>
      </w:r>
    </w:p>
    <w:p>
      <w:pPr>
        <w:pStyle w:val="171"/>
        <w:rPr>
          <w:color w:val="auto"/>
          <w:highlight w:val="none"/>
        </w:rPr>
      </w:pPr>
      <w:r>
        <w:rPr>
          <w:rFonts w:hint="eastAsia"/>
          <w:highlight w:val="none"/>
        </w:rPr>
        <w:t>合理规</w:t>
      </w:r>
      <w:r>
        <w:rPr>
          <w:rFonts w:hint="eastAsia"/>
          <w:color w:val="auto"/>
          <w:highlight w:val="none"/>
        </w:rPr>
        <w:t>划设置</w:t>
      </w:r>
      <w:r>
        <w:rPr>
          <w:rFonts w:hint="eastAsia"/>
          <w:color w:val="auto"/>
          <w:highlight w:val="none"/>
          <w:lang w:val="en-US" w:eastAsia="zh-CN"/>
        </w:rPr>
        <w:t>人行横道等</w:t>
      </w:r>
      <w:r>
        <w:rPr>
          <w:rFonts w:hint="eastAsia"/>
          <w:color w:val="auto"/>
          <w:highlight w:val="none"/>
        </w:rPr>
        <w:t>设施，保障行人</w:t>
      </w:r>
      <w:r>
        <w:rPr>
          <w:rFonts w:hint="eastAsia"/>
          <w:color w:val="auto"/>
          <w:highlight w:val="none"/>
          <w:lang w:val="en-US" w:eastAsia="zh-CN"/>
        </w:rPr>
        <w:t>通行</w:t>
      </w:r>
      <w:r>
        <w:rPr>
          <w:rFonts w:hint="eastAsia"/>
          <w:color w:val="auto"/>
          <w:highlight w:val="none"/>
        </w:rPr>
        <w:t>的安全和便捷。</w:t>
      </w:r>
    </w:p>
    <w:p>
      <w:pPr>
        <w:pStyle w:val="111"/>
        <w:spacing w:before="156" w:after="156"/>
        <w:ind w:left="0"/>
        <w:rPr>
          <w:rFonts w:hint="default" w:hAnsi="Times New Roman" w:cs="Times New Roman"/>
          <w:color w:val="auto"/>
          <w:highlight w:val="none"/>
          <w:lang w:val="en-US" w:eastAsia="zh-CN"/>
        </w:rPr>
      </w:pPr>
      <w:r>
        <w:rPr>
          <w:rFonts w:hint="eastAsia" w:hAnsi="Times New Roman" w:cs="Times New Roman"/>
          <w:color w:val="auto"/>
          <w:highlight w:val="none"/>
          <w:lang w:val="en-US" w:eastAsia="zh-CN"/>
        </w:rPr>
        <w:t>绿化工程</w:t>
      </w:r>
    </w:p>
    <w:p>
      <w:pPr>
        <w:pStyle w:val="17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旅游风景道绿化设计宜采用乔、灌、草相结合，构成多形式、多层次、多色调的自然式配置模式，避免单一品种长距离行道树式栽植，以反映生态植物群落自然之美。</w:t>
      </w:r>
    </w:p>
    <w:p>
      <w:pPr>
        <w:pStyle w:val="17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灌木布置以丛、群为主，乔木配植以形态优美、点缀式、孤立栽植为主。植物选择方面重视形态美和色彩美，突出皖南特色，大力栽植适应性强、生长健壮的乡土树种或经驯化的外来树种。</w:t>
      </w:r>
    </w:p>
    <w:p>
      <w:pPr>
        <w:pStyle w:val="17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按照</w:t>
      </w:r>
      <w:r>
        <w:rPr>
          <w:rFonts w:hint="eastAsia" w:hAnsi="宋体" w:cs="宋体"/>
          <w:color w:val="auto"/>
          <w:highlight w:val="none"/>
          <w:lang w:val="en-US" w:eastAsia="zh-CN"/>
        </w:rPr>
        <w:t>“露”“透”“</w:t>
      </w:r>
      <w:r>
        <w:rPr>
          <w:rFonts w:hint="eastAsia" w:ascii="宋体" w:hAnsi="宋体" w:eastAsia="宋体" w:cs="宋体"/>
          <w:color w:val="auto"/>
          <w:highlight w:val="none"/>
          <w:lang w:val="en-US" w:eastAsia="zh-CN"/>
        </w:rPr>
        <w:t>封</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诱</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的手法，改造路域景观。 路近景好的要</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露</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、远景好的要</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透</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、景观不好的用绿化来</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封</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、景观 不好且处理困难的则</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诱</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开视线，做到将优美资源充分展现、不良景观封挡遮 蔽、特征构筑物视线引导、遮挡视线的清理修剪。</w:t>
      </w:r>
    </w:p>
    <w:p>
      <w:pPr>
        <w:pStyle w:val="171"/>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宜</w:t>
      </w:r>
      <w:r>
        <w:rPr>
          <w:rFonts w:hint="eastAsia" w:ascii="宋体" w:hAnsi="宋体" w:eastAsia="宋体" w:cs="宋体"/>
          <w:color w:val="auto"/>
          <w:highlight w:val="none"/>
          <w:lang w:val="en-US" w:eastAsia="zh-CN"/>
        </w:rPr>
        <w:t>使用滴灌、喷灌或其他节水技术</w:t>
      </w:r>
      <w:r>
        <w:rPr>
          <w:rFonts w:hint="eastAsia" w:hAnsi="宋体" w:cs="宋体"/>
          <w:color w:val="auto"/>
          <w:highlight w:val="none"/>
          <w:lang w:val="en-US" w:eastAsia="zh-CN"/>
        </w:rPr>
        <w:t>，确保灌溉系统高效节水；</w:t>
      </w:r>
      <w:r>
        <w:rPr>
          <w:rFonts w:hint="eastAsia" w:ascii="宋体" w:hAnsi="宋体" w:eastAsia="宋体" w:cs="宋体"/>
          <w:color w:val="auto"/>
          <w:highlight w:val="none"/>
          <w:lang w:val="en-US" w:eastAsia="zh-CN"/>
        </w:rPr>
        <w:t>合理处理生活垃圾和建筑垃圾。鼓励回收利用和分类处理，减少对环境的不良影响</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对于已受损的生态环境，要求进行相应的生态修复工作。</w:t>
      </w:r>
    </w:p>
    <w:p>
      <w:pPr>
        <w:pStyle w:val="110"/>
        <w:spacing w:before="312" w:after="312"/>
        <w:rPr>
          <w:rFonts w:ascii="Times New Roman"/>
          <w:color w:val="auto"/>
          <w:highlight w:val="none"/>
        </w:rPr>
      </w:pPr>
      <w:r>
        <w:rPr>
          <w:rFonts w:hint="eastAsia" w:ascii="Times New Roman"/>
          <w:color w:val="auto"/>
          <w:highlight w:val="none"/>
          <w:lang w:val="en-US" w:eastAsia="zh-CN"/>
        </w:rPr>
        <w:t>游径</w:t>
      </w:r>
      <w:r>
        <w:rPr>
          <w:rFonts w:hint="eastAsia" w:ascii="Times New Roman"/>
          <w:color w:val="auto"/>
          <w:highlight w:val="none"/>
        </w:rPr>
        <w:t>系统</w:t>
      </w:r>
    </w:p>
    <w:p>
      <w:pPr>
        <w:pStyle w:val="111"/>
        <w:spacing w:before="156" w:after="156"/>
        <w:ind w:left="0"/>
        <w:rPr>
          <w:highlight w:val="none"/>
        </w:rPr>
      </w:pPr>
      <w:r>
        <w:rPr>
          <w:rFonts w:hint="eastAsia"/>
          <w:highlight w:val="none"/>
        </w:rPr>
        <w:t>一般规定</w:t>
      </w:r>
    </w:p>
    <w:p>
      <w:pPr>
        <w:pStyle w:val="171"/>
        <w:rPr>
          <w:lang w:bidi="ar"/>
        </w:rPr>
      </w:pPr>
      <w:r>
        <w:rPr>
          <w:rFonts w:hint="eastAsia" w:ascii="Times New Roman"/>
          <w:color w:val="000000" w:themeColor="text1"/>
          <w:szCs w:val="21"/>
          <w:lang w:val="en-US" w:eastAsia="zh-CN" w:bidi="ar"/>
          <w14:textFill>
            <w14:solidFill>
              <w14:schemeClr w14:val="tx1"/>
            </w14:solidFill>
          </w14:textFill>
        </w:rPr>
        <w:t>游径</w:t>
      </w:r>
      <w:r>
        <w:rPr>
          <w:rFonts w:hint="eastAsia" w:ascii="Times New Roman"/>
          <w:color w:val="000000" w:themeColor="text1"/>
          <w:szCs w:val="21"/>
          <w:lang w:bidi="ar"/>
          <w14:textFill>
            <w14:solidFill>
              <w14:schemeClr w14:val="tx1"/>
            </w14:solidFill>
          </w14:textFill>
        </w:rPr>
        <w:t>系统</w:t>
      </w:r>
      <w:r>
        <w:rPr>
          <w:rFonts w:hint="eastAsia"/>
          <w:lang w:bidi="ar"/>
        </w:rPr>
        <w:t>规划设计应在严格执行自行车道和步道设计等行业标准、规范的基础上，根据旅游风景道所在廊道的特性，融合游客游憩活动的需要，因地制宜设置</w:t>
      </w:r>
      <w:r>
        <w:rPr>
          <w:rFonts w:hint="eastAsia"/>
          <w:lang w:val="en-US" w:eastAsia="zh-CN" w:bidi="ar"/>
        </w:rPr>
        <w:t>游径</w:t>
      </w:r>
      <w:r>
        <w:rPr>
          <w:rFonts w:hint="eastAsia"/>
          <w:lang w:bidi="ar"/>
        </w:rPr>
        <w:t>系统。</w:t>
      </w:r>
    </w:p>
    <w:p>
      <w:pPr>
        <w:pStyle w:val="171"/>
        <w:rPr>
          <w:lang w:bidi="ar"/>
        </w:rPr>
      </w:pPr>
      <w:r>
        <w:rPr>
          <w:rFonts w:hint="eastAsia" w:ascii="Times New Roman"/>
          <w:color w:val="000000" w:themeColor="text1"/>
          <w:szCs w:val="21"/>
          <w:lang w:val="en-US" w:eastAsia="zh-CN" w:bidi="ar"/>
          <w14:textFill>
            <w14:solidFill>
              <w14:schemeClr w14:val="tx1"/>
            </w14:solidFill>
          </w14:textFill>
        </w:rPr>
        <w:t>游径</w:t>
      </w:r>
      <w:r>
        <w:rPr>
          <w:rFonts w:hint="eastAsia" w:ascii="Times New Roman"/>
          <w:color w:val="000000" w:themeColor="text1"/>
          <w:szCs w:val="21"/>
          <w:lang w:bidi="ar"/>
          <w14:textFill>
            <w14:solidFill>
              <w14:schemeClr w14:val="tx1"/>
            </w14:solidFill>
          </w14:textFill>
        </w:rPr>
        <w:t>系统</w:t>
      </w:r>
      <w:r>
        <w:rPr>
          <w:rFonts w:hint="eastAsia"/>
          <w:lang w:bidi="ar"/>
        </w:rPr>
        <w:t>的规划设计应统筹考虑与车行系统、景观系统、配套服务设施之间的关系，并考虑近期、远期的发展需要。</w:t>
      </w:r>
    </w:p>
    <w:p>
      <w:pPr>
        <w:pStyle w:val="171"/>
        <w:rPr>
          <w:lang w:bidi="ar"/>
        </w:rPr>
      </w:pPr>
      <w:r>
        <w:rPr>
          <w:rFonts w:hint="eastAsia"/>
          <w:lang w:val="en-US" w:eastAsia="zh-CN" w:bidi="ar"/>
        </w:rPr>
        <w:t>游径道路</w:t>
      </w:r>
      <w:r>
        <w:rPr>
          <w:rFonts w:hint="eastAsia"/>
          <w:lang w:bidi="ar"/>
        </w:rPr>
        <w:t>宜采用与主线分离式布设，同时结合地形地貌自然特征灵动设计，以达到</w:t>
      </w:r>
      <w:r>
        <w:rPr>
          <w:rFonts w:hint="eastAsia" w:ascii="Times New Roman"/>
          <w:color w:val="000000" w:themeColor="text1"/>
          <w:szCs w:val="21"/>
          <w:lang w:val="en-US" w:eastAsia="zh-CN" w:bidi="ar"/>
          <w14:textFill>
            <w14:solidFill>
              <w14:schemeClr w14:val="tx1"/>
            </w14:solidFill>
          </w14:textFill>
        </w:rPr>
        <w:t>游径</w:t>
      </w:r>
      <w:r>
        <w:rPr>
          <w:rFonts w:hint="eastAsia" w:ascii="Times New Roman"/>
          <w:color w:val="000000" w:themeColor="text1"/>
          <w:szCs w:val="21"/>
          <w:lang w:bidi="ar"/>
          <w14:textFill>
            <w14:solidFill>
              <w14:schemeClr w14:val="tx1"/>
            </w14:solidFill>
          </w14:textFill>
        </w:rPr>
        <w:t>系统</w:t>
      </w:r>
      <w:r>
        <w:rPr>
          <w:rFonts w:hint="eastAsia"/>
          <w:lang w:bidi="ar"/>
        </w:rPr>
        <w:t>线形顺畅、视野开阔、微起微伏。</w:t>
      </w:r>
    </w:p>
    <w:p>
      <w:pPr>
        <w:pStyle w:val="171"/>
        <w:rPr>
          <w:rFonts w:ascii="Times New Roman"/>
          <w:color w:val="000000" w:themeColor="text1"/>
          <w:szCs w:val="21"/>
          <w:lang w:bidi="ar"/>
          <w14:textFill>
            <w14:solidFill>
              <w14:schemeClr w14:val="tx1"/>
            </w14:solidFill>
          </w14:textFill>
        </w:rPr>
      </w:pPr>
      <w:r>
        <w:rPr>
          <w:rFonts w:hint="eastAsia" w:ascii="Times New Roman"/>
          <w:color w:val="000000" w:themeColor="text1"/>
          <w:szCs w:val="21"/>
          <w:lang w:val="en-US" w:eastAsia="zh-CN" w:bidi="ar"/>
          <w14:textFill>
            <w14:solidFill>
              <w14:schemeClr w14:val="tx1"/>
            </w14:solidFill>
          </w14:textFill>
        </w:rPr>
        <w:t>游径</w:t>
      </w:r>
      <w:r>
        <w:rPr>
          <w:rFonts w:hint="eastAsia" w:ascii="Times New Roman"/>
          <w:color w:val="000000" w:themeColor="text1"/>
          <w:szCs w:val="21"/>
          <w:lang w:bidi="ar"/>
          <w14:textFill>
            <w14:solidFill>
              <w14:schemeClr w14:val="tx1"/>
            </w14:solidFill>
          </w14:textFill>
        </w:rPr>
        <w:t>系统应有明确的地标导向系统，能够引导体验者安全的骑、行。</w:t>
      </w:r>
    </w:p>
    <w:p>
      <w:pPr>
        <w:pStyle w:val="171"/>
        <w:rPr>
          <w:lang w:bidi="ar"/>
        </w:rPr>
      </w:pPr>
      <w:r>
        <w:rPr>
          <w:rFonts w:hint="eastAsia"/>
          <w:lang w:val="en-US" w:eastAsia="zh-CN" w:bidi="ar"/>
        </w:rPr>
        <w:t>游径</w:t>
      </w:r>
      <w:r>
        <w:rPr>
          <w:rFonts w:hint="eastAsia"/>
          <w:lang w:bidi="ar"/>
        </w:rPr>
        <w:t xml:space="preserve">系统建设应符合 </w:t>
      </w:r>
      <w:r>
        <w:rPr>
          <w:rFonts w:ascii="Times New Roman"/>
          <w:color w:val="000000" w:themeColor="text1"/>
          <w:szCs w:val="21"/>
          <w:lang w:bidi="ar"/>
          <w14:textFill>
            <w14:solidFill>
              <w14:schemeClr w14:val="tx1"/>
            </w14:solidFill>
          </w14:textFill>
        </w:rPr>
        <w:t xml:space="preserve">LB/T 025 </w:t>
      </w:r>
      <w:r>
        <w:rPr>
          <w:rFonts w:hint="eastAsia" w:ascii="Times New Roman"/>
          <w:color w:val="000000" w:themeColor="text1"/>
          <w:szCs w:val="21"/>
          <w:lang w:bidi="ar"/>
          <w14:textFill>
            <w14:solidFill>
              <w14:schemeClr w14:val="tx1"/>
            </w14:solidFill>
          </w14:textFill>
        </w:rPr>
        <w:t>的规定。</w:t>
      </w:r>
    </w:p>
    <w:p>
      <w:pPr>
        <w:pStyle w:val="111"/>
        <w:spacing w:before="156" w:after="156"/>
        <w:ind w:left="0"/>
      </w:pPr>
      <w:r>
        <w:rPr>
          <w:rFonts w:hint="eastAsia"/>
        </w:rPr>
        <w:t>路侧自行车道</w:t>
      </w:r>
    </w:p>
    <w:p>
      <w:pPr>
        <w:pStyle w:val="171"/>
        <w:rPr>
          <w:color w:val="auto"/>
          <w:lang w:bidi="ar"/>
        </w:rPr>
      </w:pPr>
      <w:r>
        <w:rPr>
          <w:rFonts w:hint="eastAsia"/>
          <w:color w:val="auto"/>
          <w:lang w:bidi="ar"/>
        </w:rPr>
        <w:t>建议在</w:t>
      </w:r>
      <w:r>
        <w:rPr>
          <w:rFonts w:hint="eastAsia"/>
          <w:color w:val="auto"/>
          <w:lang w:eastAsia="zh-CN" w:bidi="ar"/>
        </w:rPr>
        <w:t>旅游风景道</w:t>
      </w:r>
      <w:r>
        <w:rPr>
          <w:rFonts w:hint="eastAsia"/>
          <w:color w:val="auto"/>
          <w:lang w:bidi="ar"/>
        </w:rPr>
        <w:t>特定路段考虑宜与道路分隔开</w:t>
      </w:r>
      <w:r>
        <w:rPr>
          <w:rFonts w:hint="eastAsia"/>
          <w:color w:val="auto"/>
          <w:lang w:val="en-US" w:eastAsia="zh-CN" w:bidi="ar"/>
        </w:rPr>
        <w:t>的</w:t>
      </w:r>
      <w:r>
        <w:rPr>
          <w:rFonts w:hint="eastAsia"/>
          <w:color w:val="auto"/>
          <w:lang w:bidi="ar"/>
        </w:rPr>
        <w:t>一侧提供宽敞的路肩作为自行车道；在条件允许地段，可划出专属自行车道，供自行车旅游者使用。</w:t>
      </w:r>
    </w:p>
    <w:p>
      <w:pPr>
        <w:pStyle w:val="171"/>
        <w:rPr>
          <w:rFonts w:ascii="Times New Roman"/>
          <w:color w:val="000000" w:themeColor="text1"/>
          <w:szCs w:val="21"/>
          <w:highlight w:val="none"/>
          <w:lang w:bidi="ar"/>
          <w14:textFill>
            <w14:solidFill>
              <w14:schemeClr w14:val="tx1"/>
            </w14:solidFill>
          </w14:textFill>
        </w:rPr>
      </w:pPr>
      <w:r>
        <w:rPr>
          <w:rFonts w:hint="eastAsia" w:ascii="Times New Roman"/>
          <w:color w:val="000000" w:themeColor="text1"/>
          <w:szCs w:val="21"/>
          <w:highlight w:val="none"/>
          <w:lang w:bidi="ar"/>
          <w14:textFill>
            <w14:solidFill>
              <w14:schemeClr w14:val="tx1"/>
            </w14:solidFill>
          </w14:textFill>
        </w:rPr>
        <w:t>自行车道路面宽度单向单车道不小于 1.5</w:t>
      </w:r>
      <w:r>
        <w:rPr>
          <w:rFonts w:ascii="Times New Roman"/>
          <w:color w:val="000000" w:themeColor="text1"/>
          <w:szCs w:val="21"/>
          <w:highlight w:val="none"/>
          <w:lang w:bidi="ar"/>
          <w14:textFill>
            <w14:solidFill>
              <w14:schemeClr w14:val="tx1"/>
            </w14:solidFill>
          </w14:textFill>
        </w:rPr>
        <w:t xml:space="preserve"> </w:t>
      </w:r>
      <w:r>
        <w:rPr>
          <w:rFonts w:hint="eastAsia" w:ascii="Times New Roman"/>
          <w:color w:val="000000" w:themeColor="text1"/>
          <w:szCs w:val="21"/>
          <w:highlight w:val="none"/>
          <w:lang w:bidi="ar"/>
          <w14:textFill>
            <w14:solidFill>
              <w14:schemeClr w14:val="tx1"/>
            </w14:solidFill>
          </w14:textFill>
        </w:rPr>
        <w:t>m，单向双车道不小于 2.5</w:t>
      </w:r>
      <w:r>
        <w:rPr>
          <w:rFonts w:ascii="Times New Roman"/>
          <w:color w:val="000000" w:themeColor="text1"/>
          <w:szCs w:val="21"/>
          <w:highlight w:val="none"/>
          <w:lang w:bidi="ar"/>
          <w14:textFill>
            <w14:solidFill>
              <w14:schemeClr w14:val="tx1"/>
            </w14:solidFill>
          </w14:textFill>
        </w:rPr>
        <w:t xml:space="preserve"> </w:t>
      </w:r>
      <w:r>
        <w:rPr>
          <w:rFonts w:hint="eastAsia" w:ascii="Times New Roman"/>
          <w:color w:val="000000" w:themeColor="text1"/>
          <w:szCs w:val="21"/>
          <w:highlight w:val="none"/>
          <w:lang w:bidi="ar"/>
          <w14:textFill>
            <w14:solidFill>
              <w14:schemeClr w14:val="tx1"/>
            </w14:solidFill>
          </w14:textFill>
        </w:rPr>
        <w:t>m，双向行驶的最小宽度不小于 3.5</w:t>
      </w:r>
      <w:r>
        <w:rPr>
          <w:rFonts w:ascii="Times New Roman"/>
          <w:color w:val="000000" w:themeColor="text1"/>
          <w:szCs w:val="21"/>
          <w:highlight w:val="none"/>
          <w:lang w:bidi="ar"/>
          <w14:textFill>
            <w14:solidFill>
              <w14:schemeClr w14:val="tx1"/>
            </w14:solidFill>
          </w14:textFill>
        </w:rPr>
        <w:t xml:space="preserve"> </w:t>
      </w:r>
      <w:r>
        <w:rPr>
          <w:rFonts w:hint="eastAsia" w:ascii="Times New Roman"/>
          <w:color w:val="000000" w:themeColor="text1"/>
          <w:szCs w:val="21"/>
          <w:highlight w:val="none"/>
          <w:lang w:bidi="ar"/>
          <w14:textFill>
            <w14:solidFill>
              <w14:schemeClr w14:val="tx1"/>
            </w14:solidFill>
          </w14:textFill>
        </w:rPr>
        <w:t>m。</w:t>
      </w:r>
    </w:p>
    <w:p>
      <w:pPr>
        <w:pStyle w:val="171"/>
        <w:rPr>
          <w:rFonts w:ascii="Times New Roman"/>
          <w:color w:val="auto"/>
          <w:szCs w:val="21"/>
          <w:highlight w:val="none"/>
          <w:lang w:bidi="ar"/>
        </w:rPr>
      </w:pPr>
      <w:r>
        <w:rPr>
          <w:rFonts w:hint="eastAsia" w:ascii="Times New Roman"/>
          <w:color w:val="auto"/>
          <w:szCs w:val="21"/>
          <w:highlight w:val="none"/>
          <w:lang w:bidi="ar"/>
        </w:rPr>
        <w:t>自行车道宜使用彩色沥青，与周围景色相互协调，起到视觉引导作用，尽可能避免台阶路段。</w:t>
      </w:r>
    </w:p>
    <w:p>
      <w:pPr>
        <w:pStyle w:val="171"/>
        <w:rPr>
          <w:highlight w:val="none"/>
          <w:lang w:bidi="ar"/>
        </w:rPr>
      </w:pPr>
      <w:r>
        <w:rPr>
          <w:rFonts w:hint="eastAsia"/>
          <w:highlight w:val="none"/>
          <w:lang w:bidi="ar"/>
        </w:rPr>
        <w:t>自行车道设计应与</w:t>
      </w:r>
      <w:r>
        <w:rPr>
          <w:rFonts w:hint="eastAsia" w:ascii="Times New Roman"/>
          <w:color w:val="000000" w:themeColor="text1"/>
          <w:szCs w:val="21"/>
          <w:highlight w:val="none"/>
          <w:lang w:eastAsia="zh-CN" w:bidi="ar"/>
          <w14:textFill>
            <w14:solidFill>
              <w14:schemeClr w14:val="tx1"/>
            </w14:solidFill>
          </w14:textFill>
        </w:rPr>
        <w:t>旅游风景道</w:t>
      </w:r>
      <w:r>
        <w:rPr>
          <w:rFonts w:hint="eastAsia"/>
          <w:highlight w:val="none"/>
          <w:lang w:bidi="ar"/>
        </w:rPr>
        <w:t>在铺装、颜色等方面有所区分，同时又能保持与</w:t>
      </w:r>
      <w:r>
        <w:rPr>
          <w:rFonts w:hint="eastAsia"/>
          <w:highlight w:val="none"/>
          <w:lang w:eastAsia="zh-CN" w:bidi="ar"/>
        </w:rPr>
        <w:t>旅游风景道</w:t>
      </w:r>
      <w:r>
        <w:rPr>
          <w:rFonts w:hint="eastAsia"/>
          <w:highlight w:val="none"/>
          <w:lang w:bidi="ar"/>
        </w:rPr>
        <w:t>整体风格的一致性。</w:t>
      </w:r>
    </w:p>
    <w:p>
      <w:pPr>
        <w:pStyle w:val="171"/>
        <w:rPr>
          <w:highlight w:val="none"/>
          <w:lang w:bidi="ar"/>
        </w:rPr>
      </w:pPr>
      <w:r>
        <w:rPr>
          <w:rFonts w:hint="eastAsia"/>
          <w:highlight w:val="none"/>
          <w:lang w:bidi="ar"/>
        </w:rPr>
        <w:t>专属自行车道应与</w:t>
      </w:r>
      <w:r>
        <w:rPr>
          <w:rFonts w:hint="eastAsia" w:ascii="Times New Roman"/>
          <w:color w:val="000000" w:themeColor="text1"/>
          <w:szCs w:val="21"/>
          <w:highlight w:val="none"/>
          <w:lang w:eastAsia="zh-CN" w:bidi="ar"/>
          <w14:textFill>
            <w14:solidFill>
              <w14:schemeClr w14:val="tx1"/>
            </w14:solidFill>
          </w14:textFill>
        </w:rPr>
        <w:t>旅游风景道</w:t>
      </w:r>
      <w:r>
        <w:rPr>
          <w:rFonts w:hint="eastAsia"/>
          <w:highlight w:val="none"/>
          <w:lang w:bidi="ar"/>
        </w:rPr>
        <w:t>和游步道之间有良好的衔接，过渡区域自然、安全；专属自行车道可考虑按照实际需要设置独立的休息设施、防护设施、无障碍设施等。</w:t>
      </w:r>
    </w:p>
    <w:p>
      <w:pPr>
        <w:pStyle w:val="111"/>
        <w:spacing w:before="156" w:after="156"/>
        <w:ind w:left="0"/>
        <w:rPr>
          <w:highlight w:val="none"/>
        </w:rPr>
      </w:pPr>
      <w:r>
        <w:rPr>
          <w:rFonts w:hint="eastAsia"/>
          <w:highlight w:val="none"/>
        </w:rPr>
        <w:t>路侧游步道</w:t>
      </w:r>
    </w:p>
    <w:p>
      <w:pPr>
        <w:pStyle w:val="171"/>
        <w:rPr>
          <w:highlight w:val="none"/>
          <w:lang w:bidi="ar"/>
        </w:rPr>
      </w:pPr>
      <w:r>
        <w:rPr>
          <w:rFonts w:hint="eastAsia"/>
          <w:highlight w:val="none"/>
          <w:lang w:bidi="ar"/>
        </w:rPr>
        <w:t>设置在</w:t>
      </w:r>
      <w:r>
        <w:rPr>
          <w:rFonts w:hint="eastAsia" w:ascii="Times New Roman"/>
          <w:color w:val="000000" w:themeColor="text1"/>
          <w:szCs w:val="21"/>
          <w:highlight w:val="none"/>
          <w:lang w:eastAsia="zh-CN" w:bidi="ar"/>
          <w14:textFill>
            <w14:solidFill>
              <w14:schemeClr w14:val="tx1"/>
            </w14:solidFill>
          </w14:textFill>
        </w:rPr>
        <w:t>旅游风景道</w:t>
      </w:r>
      <w:r>
        <w:rPr>
          <w:rFonts w:hint="eastAsia"/>
          <w:highlight w:val="none"/>
          <w:lang w:bidi="ar"/>
        </w:rPr>
        <w:t>两旁或一侧的，供旅游者徒步欣赏道路周边景色的人行步道。</w:t>
      </w:r>
    </w:p>
    <w:p>
      <w:pPr>
        <w:pStyle w:val="171"/>
        <w:rPr>
          <w:rFonts w:ascii="Times New Roman"/>
          <w:color w:val="000000" w:themeColor="text1"/>
          <w:szCs w:val="21"/>
          <w:highlight w:val="none"/>
          <w:lang w:bidi="ar"/>
          <w14:textFill>
            <w14:solidFill>
              <w14:schemeClr w14:val="tx1"/>
            </w14:solidFill>
          </w14:textFill>
        </w:rPr>
      </w:pPr>
      <w:r>
        <w:rPr>
          <w:rFonts w:hint="eastAsia" w:ascii="Times New Roman"/>
          <w:color w:val="000000" w:themeColor="text1"/>
          <w:szCs w:val="21"/>
          <w:highlight w:val="none"/>
          <w:lang w:bidi="ar"/>
          <w14:textFill>
            <w14:solidFill>
              <w14:schemeClr w14:val="tx1"/>
            </w14:solidFill>
          </w14:textFill>
        </w:rPr>
        <w:t>可设置在</w:t>
      </w:r>
      <w:r>
        <w:rPr>
          <w:rFonts w:hint="eastAsia" w:ascii="Times New Roman"/>
          <w:color w:val="000000" w:themeColor="text1"/>
          <w:szCs w:val="21"/>
          <w:highlight w:val="none"/>
          <w:lang w:eastAsia="zh-CN" w:bidi="ar"/>
          <w14:textFill>
            <w14:solidFill>
              <w14:schemeClr w14:val="tx1"/>
            </w14:solidFill>
          </w14:textFill>
        </w:rPr>
        <w:t>旅游风景道</w:t>
      </w:r>
      <w:r>
        <w:rPr>
          <w:rFonts w:hint="eastAsia" w:ascii="Times New Roman"/>
          <w:color w:val="000000" w:themeColor="text1"/>
          <w:szCs w:val="21"/>
          <w:highlight w:val="none"/>
          <w:lang w:bidi="ar"/>
          <w14:textFill>
            <w14:solidFill>
              <w14:schemeClr w14:val="tx1"/>
            </w14:solidFill>
          </w14:textFill>
        </w:rPr>
        <w:t>沿途自然遗产、文化遗产、重要景区以及瀑布、古树、岩洞、古遗址等旅游资源优质地段。</w:t>
      </w:r>
    </w:p>
    <w:p>
      <w:pPr>
        <w:pStyle w:val="171"/>
        <w:rPr>
          <w:rFonts w:ascii="Times New Roman"/>
          <w:color w:val="000000" w:themeColor="text1"/>
          <w:szCs w:val="21"/>
          <w:highlight w:val="none"/>
          <w:lang w:bidi="ar"/>
          <w14:textFill>
            <w14:solidFill>
              <w14:schemeClr w14:val="tx1"/>
            </w14:solidFill>
          </w14:textFill>
        </w:rPr>
      </w:pPr>
      <w:r>
        <w:rPr>
          <w:rFonts w:hint="eastAsia" w:ascii="Times New Roman"/>
          <w:color w:val="000000" w:themeColor="text1"/>
          <w:szCs w:val="21"/>
          <w:highlight w:val="none"/>
          <w:lang w:bidi="ar"/>
          <w14:textFill>
            <w14:solidFill>
              <w14:schemeClr w14:val="tx1"/>
            </w14:solidFill>
          </w14:textFill>
        </w:rPr>
        <w:t>单独步行道宽度不少于 1.5</w:t>
      </w:r>
      <w:r>
        <w:rPr>
          <w:rFonts w:ascii="Times New Roman"/>
          <w:color w:val="000000" w:themeColor="text1"/>
          <w:szCs w:val="21"/>
          <w:highlight w:val="none"/>
          <w:lang w:bidi="ar"/>
          <w14:textFill>
            <w14:solidFill>
              <w14:schemeClr w14:val="tx1"/>
            </w14:solidFill>
          </w14:textFill>
        </w:rPr>
        <w:t xml:space="preserve"> </w:t>
      </w:r>
      <w:r>
        <w:rPr>
          <w:rFonts w:hint="eastAsia" w:ascii="Times New Roman"/>
          <w:color w:val="000000" w:themeColor="text1"/>
          <w:szCs w:val="21"/>
          <w:highlight w:val="none"/>
          <w:lang w:bidi="ar"/>
          <w14:textFill>
            <w14:solidFill>
              <w14:schemeClr w14:val="tx1"/>
            </w14:solidFill>
          </w14:textFill>
        </w:rPr>
        <w:t>m。</w:t>
      </w:r>
    </w:p>
    <w:p>
      <w:pPr>
        <w:pStyle w:val="171"/>
        <w:rPr>
          <w:rFonts w:ascii="Times New Roman"/>
          <w:color w:val="000000" w:themeColor="text1"/>
          <w:szCs w:val="21"/>
          <w:lang w:bidi="ar"/>
          <w14:textFill>
            <w14:solidFill>
              <w14:schemeClr w14:val="tx1"/>
            </w14:solidFill>
          </w14:textFill>
        </w:rPr>
      </w:pPr>
      <w:r>
        <w:rPr>
          <w:rFonts w:hint="eastAsia" w:ascii="Times New Roman"/>
          <w:color w:val="000000" w:themeColor="text1"/>
          <w:szCs w:val="21"/>
          <w:lang w:bidi="ar"/>
          <w14:textFill>
            <w14:solidFill>
              <w14:schemeClr w14:val="tx1"/>
            </w14:solidFill>
          </w14:textFill>
        </w:rPr>
        <w:t>鼓励对当地居民原有</w:t>
      </w:r>
      <w:r>
        <w:rPr>
          <w:rFonts w:hint="eastAsia" w:ascii="Times New Roman"/>
          <w:color w:val="535353" w:themeColor="accent3" w:themeShade="80"/>
          <w:szCs w:val="21"/>
          <w:lang w:bidi="ar"/>
        </w:rPr>
        <w:t>的</w:t>
      </w:r>
      <w:r>
        <w:rPr>
          <w:rFonts w:hint="eastAsia" w:ascii="Times New Roman"/>
          <w:color w:val="535353" w:themeColor="accent3" w:themeShade="80"/>
          <w:szCs w:val="21"/>
          <w:lang w:val="en-US" w:eastAsia="zh-CN" w:bidi="ar"/>
        </w:rPr>
        <w:t>古道或</w:t>
      </w:r>
      <w:r>
        <w:rPr>
          <w:rFonts w:hint="eastAsia" w:ascii="Times New Roman"/>
          <w:color w:val="535353" w:themeColor="accent3" w:themeShade="80"/>
          <w:szCs w:val="21"/>
          <w:lang w:bidi="ar"/>
        </w:rPr>
        <w:t>简易小径进</w:t>
      </w:r>
      <w:r>
        <w:rPr>
          <w:rFonts w:hint="eastAsia" w:ascii="Times New Roman"/>
          <w:color w:val="000000" w:themeColor="text1"/>
          <w:szCs w:val="21"/>
          <w:lang w:bidi="ar"/>
          <w14:textFill>
            <w14:solidFill>
              <w14:schemeClr w14:val="tx1"/>
            </w14:solidFill>
          </w14:textFill>
        </w:rPr>
        <w:t>行适度改造，提升其游憩与解说功能，使其转化为游憩步道。</w:t>
      </w:r>
    </w:p>
    <w:p>
      <w:pPr>
        <w:pStyle w:val="171"/>
        <w:rPr>
          <w:lang w:bidi="ar"/>
        </w:rPr>
      </w:pPr>
      <w:r>
        <w:rPr>
          <w:rFonts w:hint="eastAsia"/>
          <w:lang w:bidi="ar"/>
        </w:rPr>
        <w:t>选线应展现景区的自然美、多样性和神秘感；设计需与周边环境相协调，降低对环境的影响，与</w:t>
      </w:r>
      <w:r>
        <w:rPr>
          <w:rFonts w:hint="eastAsia" w:ascii="Times New Roman"/>
          <w:color w:val="000000" w:themeColor="text1"/>
          <w:szCs w:val="21"/>
          <w:lang w:eastAsia="zh-CN" w:bidi="ar"/>
          <w14:textFill>
            <w14:solidFill>
              <w14:schemeClr w14:val="tx1"/>
            </w14:solidFill>
          </w14:textFill>
        </w:rPr>
        <w:t>旅游风景道</w:t>
      </w:r>
      <w:r>
        <w:rPr>
          <w:rFonts w:hint="eastAsia"/>
          <w:lang w:bidi="ar"/>
        </w:rPr>
        <w:t>整体主题相呼应，体现地域特色。</w:t>
      </w:r>
    </w:p>
    <w:p>
      <w:pPr>
        <w:pStyle w:val="171"/>
        <w:rPr>
          <w:rFonts w:ascii="Times New Roman"/>
          <w:color w:val="auto"/>
          <w:szCs w:val="21"/>
          <w:lang w:bidi="ar"/>
        </w:rPr>
      </w:pPr>
      <w:r>
        <w:rPr>
          <w:rFonts w:hint="eastAsia" w:ascii="Times New Roman"/>
          <w:color w:val="000000" w:themeColor="text1"/>
          <w:szCs w:val="21"/>
          <w:lang w:bidi="ar"/>
          <w14:textFill>
            <w14:solidFill>
              <w14:schemeClr w14:val="tx1"/>
            </w14:solidFill>
          </w14:textFill>
        </w:rPr>
        <w:t>游步道的路面设计需与景区功能及游客流</w:t>
      </w:r>
      <w:r>
        <w:rPr>
          <w:rFonts w:hint="eastAsia" w:ascii="Times New Roman"/>
          <w:color w:val="auto"/>
          <w:szCs w:val="21"/>
          <w:lang w:bidi="ar"/>
        </w:rPr>
        <w:t>量相适应：在游客流量大的景点，铺砌表面应适合承载更大的人流；需要保留原始风味的景点，建议使用石板、片石或卵石铺装。</w:t>
      </w:r>
    </w:p>
    <w:p>
      <w:pPr>
        <w:pStyle w:val="171"/>
        <w:rPr>
          <w:rFonts w:ascii="Times New Roman"/>
          <w:color w:val="auto"/>
          <w:szCs w:val="21"/>
          <w:lang w:bidi="ar"/>
        </w:rPr>
      </w:pPr>
      <w:r>
        <w:rPr>
          <w:rFonts w:hint="eastAsia"/>
          <w:color w:val="auto"/>
          <w:lang w:bidi="ar"/>
        </w:rPr>
        <w:t>可根据需要，在游步道旁设置供游客休息的条凳、座椅等休息设施</w:t>
      </w:r>
      <w:r>
        <w:rPr>
          <w:rFonts w:hint="eastAsia" w:ascii="Times New Roman"/>
          <w:color w:val="auto"/>
          <w:szCs w:val="21"/>
          <w:lang w:bidi="ar"/>
        </w:rPr>
        <w:t>。</w:t>
      </w:r>
    </w:p>
    <w:p>
      <w:pPr>
        <w:pStyle w:val="110"/>
        <w:spacing w:before="312" w:after="312"/>
        <w:rPr>
          <w:rFonts w:ascii="Times New Roman"/>
        </w:rPr>
      </w:pPr>
      <w:r>
        <w:rPr>
          <w:rFonts w:hint="eastAsia" w:ascii="Times New Roman"/>
        </w:rPr>
        <w:t>服务设施</w:t>
      </w:r>
    </w:p>
    <w:p>
      <w:pPr>
        <w:pStyle w:val="111"/>
        <w:spacing w:before="156" w:after="156"/>
        <w:ind w:left="0"/>
      </w:pPr>
      <w:r>
        <w:rPr>
          <w:rFonts w:hint="eastAsia"/>
        </w:rPr>
        <w:t>一般规定</w:t>
      </w:r>
    </w:p>
    <w:p>
      <w:pPr>
        <w:pStyle w:val="171"/>
        <w:rPr>
          <w:rFonts w:ascii="Times New Roman"/>
          <w:color w:val="000000" w:themeColor="text1"/>
          <w:szCs w:val="21"/>
          <w:highlight w:val="none"/>
          <w:lang w:bidi="ar"/>
          <w14:textFill>
            <w14:solidFill>
              <w14:schemeClr w14:val="tx1"/>
            </w14:solidFill>
          </w14:textFill>
        </w:rPr>
      </w:pPr>
      <w:r>
        <w:rPr>
          <w:rFonts w:hint="eastAsia" w:ascii="Times New Roman"/>
          <w:color w:val="000000" w:themeColor="text1"/>
          <w:szCs w:val="21"/>
          <w:highlight w:val="none"/>
          <w:lang w:bidi="ar"/>
          <w14:textFill>
            <w14:solidFill>
              <w14:schemeClr w14:val="tx1"/>
            </w14:solidFill>
          </w14:textFill>
        </w:rPr>
        <w:t>充分利用原有或原规划的道路服务设施、管养设施（管理用房、道班等）、沿线景区设施、村镇设施、闲置设施等资源，尽可能减少新建工程，以达到资源集约节约的目的。</w:t>
      </w:r>
    </w:p>
    <w:p>
      <w:pPr>
        <w:pStyle w:val="171"/>
        <w:rPr>
          <w:rFonts w:ascii="Times New Roman"/>
          <w:color w:val="000000" w:themeColor="text1"/>
          <w:szCs w:val="21"/>
          <w:highlight w:val="none"/>
          <w:lang w:bidi="ar"/>
          <w14:textFill>
            <w14:solidFill>
              <w14:schemeClr w14:val="tx1"/>
            </w14:solidFill>
          </w14:textFill>
        </w:rPr>
      </w:pPr>
      <w:r>
        <w:rPr>
          <w:rFonts w:hint="eastAsia" w:ascii="Times New Roman"/>
          <w:color w:val="000000" w:themeColor="text1"/>
          <w:szCs w:val="21"/>
          <w:highlight w:val="none"/>
          <w:lang w:bidi="ar"/>
          <w14:textFill>
            <w14:solidFill>
              <w14:schemeClr w14:val="tx1"/>
            </w14:solidFill>
          </w14:textFill>
        </w:rPr>
        <w:t>充分考虑不同地区的环境特点和交通需求特点，因地制宜采用差异化设计，服务</w:t>
      </w:r>
      <w:r>
        <w:rPr>
          <w:rFonts w:hint="eastAsia" w:ascii="Times New Roman"/>
          <w:color w:val="000000" w:themeColor="text1"/>
          <w:szCs w:val="21"/>
          <w:highlight w:val="none"/>
          <w:lang w:val="en-US" w:eastAsia="zh-CN" w:bidi="ar"/>
          <w14:textFill>
            <w14:solidFill>
              <w14:schemeClr w14:val="tx1"/>
            </w14:solidFill>
          </w14:textFill>
        </w:rPr>
        <w:t>加油充电等</w:t>
      </w:r>
      <w:r>
        <w:rPr>
          <w:rFonts w:hint="eastAsia" w:ascii="Times New Roman"/>
          <w:color w:val="000000" w:themeColor="text1"/>
          <w:szCs w:val="21"/>
          <w:highlight w:val="none"/>
          <w:lang w:bidi="ar"/>
          <w14:textFill>
            <w14:solidFill>
              <w14:schemeClr w14:val="tx1"/>
            </w14:solidFill>
          </w14:textFill>
        </w:rPr>
        <w:t>多层次需求</w:t>
      </w:r>
      <w:r>
        <w:rPr>
          <w:rFonts w:hint="eastAsia" w:ascii="Times New Roman"/>
          <w:color w:val="000000" w:themeColor="text1"/>
          <w:szCs w:val="21"/>
          <w:highlight w:val="none"/>
          <w:lang w:eastAsia="zh-CN" w:bidi="ar"/>
          <w14:textFill>
            <w14:solidFill>
              <w14:schemeClr w14:val="tx1"/>
            </w14:solidFill>
          </w14:textFill>
        </w:rPr>
        <w:t>，</w:t>
      </w:r>
      <w:r>
        <w:rPr>
          <w:rFonts w:hint="eastAsia" w:ascii="Times New Roman"/>
          <w:color w:val="000000" w:themeColor="text1"/>
          <w:szCs w:val="21"/>
          <w:highlight w:val="none"/>
          <w:lang w:bidi="ar"/>
          <w14:textFill>
            <w14:solidFill>
              <w14:schemeClr w14:val="tx1"/>
            </w14:solidFill>
          </w14:textFill>
        </w:rPr>
        <w:t>在不违反规范规定的前提下，灵活设定服务设施用地、布局、功能和规模，使旅游服务设施与周围环境相和谐，满足可持续发展的需要。</w:t>
      </w:r>
    </w:p>
    <w:p>
      <w:pPr>
        <w:pStyle w:val="171"/>
        <w:rPr>
          <w:rFonts w:ascii="Times New Roman"/>
          <w:color w:val="000000" w:themeColor="text1"/>
          <w:szCs w:val="21"/>
          <w:highlight w:val="none"/>
          <w:lang w:bidi="ar"/>
          <w14:textFill>
            <w14:solidFill>
              <w14:schemeClr w14:val="tx1"/>
            </w14:solidFill>
          </w14:textFill>
        </w:rPr>
      </w:pPr>
      <w:r>
        <w:rPr>
          <w:rFonts w:hint="eastAsia" w:ascii="Times New Roman"/>
          <w:color w:val="000000" w:themeColor="text1"/>
          <w:szCs w:val="21"/>
          <w:highlight w:val="none"/>
          <w:lang w:bidi="ar"/>
          <w14:textFill>
            <w14:solidFill>
              <w14:schemeClr w14:val="tx1"/>
            </w14:solidFill>
          </w14:textFill>
        </w:rPr>
        <w:t>要充分结合沿线景区景点分布及旅游者主要流量流向情况，科学确定各类服务设施的功能定位与规模设置，要做到功能恰当、规模适度，切实考虑后续管养维护的便利性与可持续性。同时，在符合长远发展规划的前提下，可适当创新，结合新时期信息技术的发展提供多元化、个性化的信息服务。</w:t>
      </w:r>
    </w:p>
    <w:p>
      <w:pPr>
        <w:pStyle w:val="171"/>
        <w:rPr>
          <w:rFonts w:ascii="Times New Roman"/>
          <w:color w:val="000000" w:themeColor="text1"/>
          <w:szCs w:val="21"/>
          <w:highlight w:val="none"/>
          <w:lang w:bidi="ar"/>
          <w14:textFill>
            <w14:solidFill>
              <w14:schemeClr w14:val="tx1"/>
            </w14:solidFill>
          </w14:textFill>
        </w:rPr>
      </w:pPr>
      <w:r>
        <w:rPr>
          <w:rFonts w:hint="eastAsia" w:ascii="Times New Roman"/>
          <w:color w:val="000000" w:themeColor="text1"/>
          <w:szCs w:val="21"/>
          <w:highlight w:val="none"/>
          <w:lang w:bidi="ar"/>
          <w14:textFill>
            <w14:solidFill>
              <w14:schemeClr w14:val="tx1"/>
            </w14:solidFill>
          </w14:textFill>
        </w:rPr>
        <w:t>服务设施设计应最大限度融入地方文化元素，注重对地方文化的提取和发掘，将文化元素进行充分展现。</w:t>
      </w:r>
    </w:p>
    <w:p>
      <w:pPr>
        <w:pStyle w:val="111"/>
        <w:spacing w:before="156" w:after="156"/>
        <w:ind w:left="0"/>
        <w:rPr>
          <w:highlight w:val="none"/>
        </w:rPr>
      </w:pPr>
      <w:r>
        <w:rPr>
          <w:rFonts w:hint="eastAsia"/>
          <w:highlight w:val="none"/>
        </w:rPr>
        <w:t>驿站</w:t>
      </w:r>
    </w:p>
    <w:p>
      <w:pPr>
        <w:pStyle w:val="171"/>
        <w:rPr>
          <w:highlight w:val="none"/>
          <w:lang w:bidi="ar"/>
        </w:rPr>
      </w:pPr>
      <w:r>
        <w:rPr>
          <w:rFonts w:hint="eastAsia" w:ascii="Times New Roman"/>
          <w:color w:val="000000" w:themeColor="text1"/>
          <w:szCs w:val="21"/>
          <w:highlight w:val="none"/>
          <w:lang w:bidi="ar"/>
          <w14:textFill>
            <w14:solidFill>
              <w14:schemeClr w14:val="tx1"/>
            </w14:solidFill>
          </w14:textFill>
        </w:rPr>
        <w:t>驿站功能应覆盖范围广，基础性强</w:t>
      </w:r>
      <w:r>
        <w:rPr>
          <w:rFonts w:hint="eastAsia" w:ascii="Times New Roman"/>
          <w:color w:val="000000" w:themeColor="text1"/>
          <w:szCs w:val="21"/>
          <w:highlight w:val="none"/>
          <w:lang w:eastAsia="zh-CN" w:bidi="ar"/>
          <w14:textFill>
            <w14:solidFill>
              <w14:schemeClr w14:val="tx1"/>
            </w14:solidFill>
          </w14:textFill>
        </w:rPr>
        <w:t>，</w:t>
      </w:r>
      <w:r>
        <w:rPr>
          <w:rFonts w:hint="eastAsia" w:ascii="Times New Roman"/>
          <w:color w:val="000000" w:themeColor="text1"/>
          <w:szCs w:val="21"/>
          <w:highlight w:val="none"/>
          <w:lang w:bidi="ar"/>
          <w14:textFill>
            <w14:solidFill>
              <w14:schemeClr w14:val="tx1"/>
            </w14:solidFill>
          </w14:textFill>
        </w:rPr>
        <w:t>考虑与周边社会资源共用</w:t>
      </w:r>
      <w:r>
        <w:rPr>
          <w:rFonts w:hint="eastAsia" w:ascii="Times New Roman"/>
          <w:color w:val="000000" w:themeColor="text1"/>
          <w:szCs w:val="21"/>
          <w:highlight w:val="none"/>
          <w:lang w:eastAsia="zh-CN" w:bidi="ar"/>
          <w14:textFill>
            <w14:solidFill>
              <w14:schemeClr w14:val="tx1"/>
            </w14:solidFill>
          </w14:textFill>
        </w:rPr>
        <w:t>；</w:t>
      </w:r>
      <w:r>
        <w:rPr>
          <w:rFonts w:hint="eastAsia" w:ascii="Times New Roman"/>
          <w:color w:val="000000" w:themeColor="text1"/>
          <w:szCs w:val="21"/>
          <w:highlight w:val="none"/>
          <w:lang w:bidi="ar"/>
          <w14:textFill>
            <w14:solidFill>
              <w14:schemeClr w14:val="tx1"/>
            </w14:solidFill>
          </w14:textFill>
        </w:rPr>
        <w:t>驿站</w:t>
      </w:r>
      <w:r>
        <w:rPr>
          <w:rFonts w:hint="eastAsia"/>
          <w:highlight w:val="none"/>
          <w:lang w:bidi="ar"/>
        </w:rPr>
        <w:t>应结合当地历史人文、传统文化，将驿站作为窗口的重要宣传阵地，充分展示本地特色。</w:t>
      </w:r>
    </w:p>
    <w:p>
      <w:pPr>
        <w:pStyle w:val="171"/>
        <w:rPr>
          <w:highlight w:val="none"/>
          <w:lang w:bidi="ar"/>
        </w:rPr>
      </w:pPr>
      <w:r>
        <w:rPr>
          <w:rFonts w:hint="eastAsia" w:ascii="Times New Roman"/>
          <w:color w:val="000000" w:themeColor="text1"/>
          <w:szCs w:val="21"/>
          <w:highlight w:val="none"/>
          <w:lang w:bidi="ar"/>
          <w14:textFill>
            <w14:solidFill>
              <w14:schemeClr w14:val="tx1"/>
            </w14:solidFill>
          </w14:textFill>
        </w:rPr>
        <w:t>驿站应具有停车、休憩、餐食、观光功能，条件允许的情况下，可配备充电、洗车、加水、野餐等功能</w:t>
      </w:r>
      <w:r>
        <w:rPr>
          <w:rFonts w:hint="eastAsia" w:ascii="Times New Roman"/>
          <w:color w:val="000000" w:themeColor="text1"/>
          <w:szCs w:val="21"/>
          <w:highlight w:val="none"/>
          <w:lang w:eastAsia="zh-CN" w:bidi="ar"/>
          <w14:textFill>
            <w14:solidFill>
              <w14:schemeClr w14:val="tx1"/>
            </w14:solidFill>
          </w14:textFill>
        </w:rPr>
        <w:t>；</w:t>
      </w:r>
      <w:r>
        <w:rPr>
          <w:rFonts w:hint="eastAsia" w:ascii="Times New Roman"/>
          <w:color w:val="000000" w:themeColor="text1"/>
          <w:szCs w:val="21"/>
          <w:highlight w:val="none"/>
          <w:lang w:bidi="ar"/>
          <w14:textFill>
            <w14:solidFill>
              <w14:schemeClr w14:val="tx1"/>
            </w14:solidFill>
          </w14:textFill>
        </w:rPr>
        <w:t>驿站</w:t>
      </w:r>
      <w:r>
        <w:rPr>
          <w:rFonts w:hint="eastAsia"/>
          <w:highlight w:val="none"/>
          <w:lang w:bidi="ar"/>
        </w:rPr>
        <w:t>应充分利用道路沿</w:t>
      </w:r>
      <w:r>
        <w:rPr>
          <w:rFonts w:hint="eastAsia"/>
          <w:color w:val="auto"/>
          <w:highlight w:val="none"/>
          <w:lang w:bidi="ar"/>
        </w:rPr>
        <w:t>线空置的</w:t>
      </w:r>
      <w:r>
        <w:rPr>
          <w:rFonts w:hint="eastAsia"/>
          <w:color w:val="auto"/>
          <w:highlight w:val="none"/>
          <w:lang w:val="en-US" w:eastAsia="zh-CN" w:bidi="ar"/>
        </w:rPr>
        <w:t>闲置公用资源</w:t>
      </w:r>
      <w:r>
        <w:rPr>
          <w:rFonts w:hint="eastAsia"/>
          <w:color w:val="auto"/>
          <w:highlight w:val="none"/>
          <w:lang w:bidi="ar"/>
        </w:rPr>
        <w:t>，</w:t>
      </w:r>
      <w:r>
        <w:rPr>
          <w:rFonts w:hint="eastAsia"/>
          <w:highlight w:val="none"/>
          <w:lang w:bidi="ar"/>
        </w:rPr>
        <w:t>改造驿站点；大力挖掘道路沿线闲置土地资源，</w:t>
      </w:r>
      <w:r>
        <w:rPr>
          <w:rFonts w:hint="eastAsia"/>
          <w:highlight w:val="none"/>
          <w:lang w:val="en-US" w:eastAsia="zh-CN" w:bidi="ar"/>
        </w:rPr>
        <w:t>进行</w:t>
      </w:r>
      <w:r>
        <w:rPr>
          <w:rFonts w:hint="eastAsia"/>
          <w:highlight w:val="none"/>
          <w:lang w:bidi="ar"/>
        </w:rPr>
        <w:t>规划设计，建成具有停车、休憩、观光等功能的服务设施。</w:t>
      </w:r>
    </w:p>
    <w:p>
      <w:pPr>
        <w:pStyle w:val="171"/>
        <w:rPr>
          <w:rFonts w:hint="eastAsia"/>
          <w:highlight w:val="none"/>
          <w:lang w:bidi="ar"/>
        </w:rPr>
      </w:pPr>
      <w:r>
        <w:rPr>
          <w:rFonts w:hint="eastAsia"/>
          <w:highlight w:val="none"/>
          <w:lang w:bidi="ar"/>
        </w:rPr>
        <w:t>以“道班为家”的对公路道班进行空间重塑</w:t>
      </w:r>
      <w:r>
        <w:rPr>
          <w:rFonts w:hint="eastAsia"/>
          <w:highlight w:val="none"/>
          <w:lang w:eastAsia="zh-CN" w:bidi="ar"/>
        </w:rPr>
        <w:t>，</w:t>
      </w:r>
      <w:r>
        <w:rPr>
          <w:rFonts w:hint="eastAsia"/>
          <w:highlight w:val="none"/>
          <w:lang w:bidi="ar"/>
        </w:rPr>
        <w:t>以“爱驾徽州”为品牌构建黄山旅游目的地一体化的交通旅游服务系统</w:t>
      </w:r>
      <w:r>
        <w:rPr>
          <w:rFonts w:hint="eastAsia"/>
          <w:highlight w:val="none"/>
          <w:lang w:eastAsia="zh-CN" w:bidi="ar"/>
        </w:rPr>
        <w:t>；应充分利用道路既有设施，利用道班升级拓展服务功能，</w:t>
      </w:r>
      <w:r>
        <w:rPr>
          <w:rFonts w:hint="eastAsia"/>
          <w:highlight w:val="none"/>
          <w:lang w:bidi="ar"/>
        </w:rPr>
        <w:t>道班驿站应布置助农展厅，推广销售当地特色农产品。道班改造应遵循以下要求：</w:t>
      </w:r>
    </w:p>
    <w:p>
      <w:pPr>
        <w:pStyle w:val="138"/>
        <w:rPr>
          <w:highlight w:val="none"/>
          <w:lang w:bidi="ar"/>
        </w:rPr>
      </w:pPr>
      <w:r>
        <w:rPr>
          <w:rFonts w:hint="eastAsia"/>
          <w:highlight w:val="none"/>
          <w:lang w:bidi="ar"/>
        </w:rPr>
        <w:t>依托道路周边自然和人文元素的植入，强化体验，实现道路交通特色化，让</w:t>
      </w:r>
      <w:r>
        <w:rPr>
          <w:rFonts w:hint="eastAsia"/>
          <w:highlight w:val="none"/>
          <w:lang w:eastAsia="zh-CN" w:bidi="ar"/>
        </w:rPr>
        <w:t>“</w:t>
      </w:r>
      <w:r>
        <w:rPr>
          <w:rFonts w:hint="eastAsia"/>
          <w:highlight w:val="none"/>
          <w:lang w:bidi="ar"/>
        </w:rPr>
        <w:t>道班来讲故事</w:t>
      </w:r>
      <w:r>
        <w:rPr>
          <w:rFonts w:hint="eastAsia"/>
          <w:highlight w:val="none"/>
          <w:lang w:eastAsia="zh-CN" w:bidi="ar"/>
        </w:rPr>
        <w:t>”</w:t>
      </w:r>
      <w:r>
        <w:rPr>
          <w:rFonts w:hint="eastAsia"/>
          <w:highlight w:val="none"/>
          <w:lang w:bidi="ar"/>
        </w:rPr>
        <w:t>。</w:t>
      </w:r>
    </w:p>
    <w:p>
      <w:pPr>
        <w:pStyle w:val="138"/>
        <w:rPr>
          <w:highlight w:val="none"/>
          <w:lang w:bidi="ar"/>
        </w:rPr>
      </w:pPr>
      <w:r>
        <w:rPr>
          <w:rFonts w:hint="eastAsia" w:ascii="Times New Roman"/>
          <w:color w:val="000000" w:themeColor="text1"/>
          <w:szCs w:val="21"/>
          <w:highlight w:val="none"/>
          <w:lang w:bidi="ar"/>
          <w14:textFill>
            <w14:solidFill>
              <w14:schemeClr w14:val="tx1"/>
            </w14:solidFill>
          </w14:textFill>
        </w:rPr>
        <w:t>利用开阔的空间视野和山、林、田等多层次的景观元素，营造具有归隐田园、悠然山野氛围的高品质住宿空间。</w:t>
      </w:r>
    </w:p>
    <w:p>
      <w:pPr>
        <w:pStyle w:val="138"/>
        <w:rPr>
          <w:rFonts w:hint="eastAsia" w:ascii="Times New Roman" w:hAnsi="Times New Roman" w:eastAsia="宋体" w:cs="Times New Roman"/>
          <w:color w:val="auto"/>
          <w:szCs w:val="21"/>
          <w:highlight w:val="none"/>
          <w:lang w:bidi="ar"/>
        </w:rPr>
      </w:pPr>
      <w:r>
        <w:rPr>
          <w:rFonts w:hint="eastAsia" w:ascii="Times New Roman" w:hAnsi="Times New Roman" w:eastAsia="宋体" w:cs="Times New Roman"/>
          <w:color w:val="auto"/>
          <w:szCs w:val="21"/>
          <w:highlight w:val="none"/>
          <w:lang w:bidi="ar"/>
        </w:rPr>
        <w:t>依托黄山市公路沿线丰富的旅游人文资源，打造集集乡村主题餐饮和传统特色销售为一体核心品牌，打造系列精品道班改造项目</w:t>
      </w:r>
      <w:r>
        <w:rPr>
          <w:rFonts w:hint="eastAsia" w:ascii="Times New Roman" w:hAnsi="Times New Roman" w:eastAsia="宋体" w:cs="Times New Roman"/>
          <w:color w:val="auto"/>
          <w:szCs w:val="21"/>
          <w:highlight w:val="none"/>
          <w:lang w:eastAsia="zh-CN" w:bidi="ar"/>
        </w:rPr>
        <w:t>。</w:t>
      </w:r>
    </w:p>
    <w:p>
      <w:pPr>
        <w:pStyle w:val="138"/>
        <w:rPr>
          <w:highlight w:val="none"/>
          <w:lang w:bidi="ar"/>
        </w:rPr>
      </w:pPr>
      <w:r>
        <w:rPr>
          <w:rFonts w:hint="eastAsia"/>
          <w:highlight w:val="none"/>
          <w:lang w:bidi="ar"/>
        </w:rPr>
        <w:t>以徽商宅院在建筑风格为文化定位，结合在地非遗文化，构建新空间，营造新生活。</w:t>
      </w:r>
    </w:p>
    <w:p>
      <w:pPr>
        <w:pStyle w:val="111"/>
        <w:spacing w:before="156" w:after="156"/>
        <w:ind w:left="0"/>
        <w:rPr>
          <w:highlight w:val="none"/>
        </w:rPr>
      </w:pPr>
      <w:r>
        <w:rPr>
          <w:rFonts w:hint="eastAsia"/>
          <w:highlight w:val="none"/>
        </w:rPr>
        <w:t>观景台</w:t>
      </w:r>
    </w:p>
    <w:p>
      <w:pPr>
        <w:pStyle w:val="171"/>
        <w:rPr>
          <w:highlight w:val="none"/>
          <w:lang w:bidi="ar"/>
        </w:rPr>
      </w:pPr>
      <w:r>
        <w:rPr>
          <w:rFonts w:hint="eastAsia"/>
          <w:highlight w:val="none"/>
          <w:lang w:bidi="ar"/>
        </w:rPr>
        <w:t>观景台的选址应充分考虑周围的视觉景观资源。同时，也可以利用已有的观景台，在“百佳摄影点”的基础上进行改造</w:t>
      </w:r>
      <w:r>
        <w:rPr>
          <w:rFonts w:hint="eastAsia"/>
          <w:highlight w:val="none"/>
          <w:lang w:eastAsia="zh-CN" w:bidi="ar"/>
        </w:rPr>
        <w:t>；</w:t>
      </w:r>
      <w:r>
        <w:rPr>
          <w:rFonts w:hint="eastAsia"/>
          <w:highlight w:val="none"/>
          <w:lang w:bidi="ar"/>
        </w:rPr>
        <w:t>宜选择景色优美、视野开阔、资源禀赋优质、山水环境秀丽且地域风貌突出的区域，并因地制宜地设置观景台。</w:t>
      </w:r>
    </w:p>
    <w:p>
      <w:pPr>
        <w:pStyle w:val="171"/>
        <w:rPr>
          <w:highlight w:val="none"/>
          <w:lang w:bidi="ar"/>
        </w:rPr>
      </w:pPr>
      <w:r>
        <w:rPr>
          <w:rFonts w:hint="eastAsia"/>
          <w:highlight w:val="none"/>
          <w:lang w:bidi="ar"/>
        </w:rPr>
        <w:t>观景台选址与设计应符合绿色低碳理念，对于场地内的自然地形和植被应尽量保留并加以合理利用，少占耕地、减少拆迁和填挖方工程量，尽量以自然、乡土、维护费用低的设计为主。</w:t>
      </w:r>
    </w:p>
    <w:p>
      <w:pPr>
        <w:pStyle w:val="171"/>
        <w:rPr>
          <w:rFonts w:hint="eastAsia"/>
          <w:highlight w:val="none"/>
          <w:lang w:bidi="ar"/>
        </w:rPr>
      </w:pPr>
      <w:r>
        <w:rPr>
          <w:rFonts w:hint="eastAsia"/>
          <w:highlight w:val="none"/>
          <w:lang w:bidi="ar"/>
        </w:rPr>
        <w:t>同一路段的不同观景台选址应综合考虑所在路段的景观资源类型、功能服务需求、路线交通流量、路域场地特征、环境影响及用地条件等因素，考虑与路域其他设施的协调关系，间距设置宜合理。</w:t>
      </w:r>
    </w:p>
    <w:p>
      <w:pPr>
        <w:pStyle w:val="171"/>
        <w:rPr>
          <w:highlight w:val="none"/>
          <w:lang w:bidi="ar"/>
        </w:rPr>
      </w:pPr>
      <w:r>
        <w:rPr>
          <w:rFonts w:hint="eastAsia"/>
          <w:highlight w:val="none"/>
          <w:lang w:bidi="ar"/>
        </w:rPr>
        <w:t>观景台应满足停留、游憩、观景等基本需求；应有足够的面积，可供一定数量游客停车及驻足使用。在观景台上应设置护栏、座椅、解说牌、遮雨棚等基本设施；在大量游客停留的重要观景台，应与旅游信息咨询中心、厕所和野餐区等相结合；体量不宜过大，应与周边环境相协调；观景亭等特色建筑应充分融入地方文化特色。</w:t>
      </w:r>
    </w:p>
    <w:p>
      <w:pPr>
        <w:pStyle w:val="171"/>
        <w:rPr>
          <w:highlight w:val="none"/>
          <w:lang w:bidi="ar"/>
        </w:rPr>
      </w:pPr>
      <w:r>
        <w:rPr>
          <w:rFonts w:hint="eastAsia"/>
          <w:highlight w:val="none"/>
          <w:lang w:bidi="ar"/>
        </w:rPr>
        <w:t>观景台宜设置在视野开阔、视距良好、道路线形平直的路段，避免将观景台设置在小半径的平、竖曲线和曲线凹处，以及陡坡区段内。</w:t>
      </w:r>
    </w:p>
    <w:p>
      <w:pPr>
        <w:pStyle w:val="171"/>
        <w:rPr>
          <w:rFonts w:ascii="Times New Roman"/>
          <w:color w:val="000000" w:themeColor="text1"/>
          <w:szCs w:val="21"/>
          <w:highlight w:val="none"/>
          <w:lang w:bidi="ar"/>
          <w14:textFill>
            <w14:solidFill>
              <w14:schemeClr w14:val="tx1"/>
            </w14:solidFill>
          </w14:textFill>
        </w:rPr>
      </w:pPr>
      <w:r>
        <w:rPr>
          <w:rFonts w:hint="eastAsia" w:ascii="Times New Roman"/>
          <w:color w:val="000000" w:themeColor="text1"/>
          <w:szCs w:val="21"/>
          <w:highlight w:val="none"/>
          <w:lang w:bidi="ar"/>
          <w14:textFill>
            <w14:solidFill>
              <w14:schemeClr w14:val="tx1"/>
            </w14:solidFill>
          </w14:textFill>
        </w:rPr>
        <w:t>大型观景台应提供普通汽车和旅游巴士的停车场，观景台与停车场可相隔一定距离，其间用游步道连接。</w:t>
      </w:r>
    </w:p>
    <w:p>
      <w:pPr>
        <w:pStyle w:val="171"/>
        <w:rPr>
          <w:rFonts w:ascii="Times New Roman"/>
          <w:color w:val="000000" w:themeColor="text1"/>
          <w:szCs w:val="21"/>
          <w:highlight w:val="none"/>
          <w:lang w:bidi="ar"/>
          <w14:textFill>
            <w14:solidFill>
              <w14:schemeClr w14:val="tx1"/>
            </w14:solidFill>
          </w14:textFill>
        </w:rPr>
      </w:pPr>
      <w:r>
        <w:rPr>
          <w:rFonts w:hint="eastAsia" w:ascii="Times New Roman"/>
          <w:color w:val="000000" w:themeColor="text1"/>
          <w:szCs w:val="21"/>
          <w:highlight w:val="none"/>
          <w:lang w:bidi="ar"/>
          <w14:textFill>
            <w14:solidFill>
              <w14:schemeClr w14:val="tx1"/>
            </w14:solidFill>
          </w14:textFill>
        </w:rPr>
        <w:t>在临近观景台处，应设置清晰的提示标识，提醒旅游者观赏优美的风景。</w:t>
      </w:r>
    </w:p>
    <w:p>
      <w:pPr>
        <w:pStyle w:val="111"/>
        <w:spacing w:before="156" w:after="156"/>
        <w:ind w:left="0"/>
        <w:rPr>
          <w:highlight w:val="none"/>
        </w:rPr>
      </w:pPr>
      <w:r>
        <w:rPr>
          <w:rFonts w:hint="eastAsia"/>
          <w:highlight w:val="none"/>
        </w:rPr>
        <w:t>休息区</w:t>
      </w:r>
    </w:p>
    <w:p>
      <w:pPr>
        <w:pStyle w:val="171"/>
        <w:rPr>
          <w:highlight w:val="none"/>
        </w:rPr>
      </w:pPr>
      <w:r>
        <w:rPr>
          <w:rFonts w:hint="eastAsia"/>
          <w:highlight w:val="none"/>
          <w:lang w:val="en-US" w:eastAsia="zh-CN"/>
        </w:rPr>
        <w:t>依托驿站、停车场、观景台和</w:t>
      </w:r>
      <w:r>
        <w:rPr>
          <w:rFonts w:hint="eastAsia"/>
          <w:highlight w:val="none"/>
        </w:rPr>
        <w:t>便民节点</w:t>
      </w:r>
      <w:r>
        <w:rPr>
          <w:rFonts w:hint="eastAsia"/>
          <w:highlight w:val="none"/>
          <w:lang w:val="en-US" w:eastAsia="zh-CN"/>
        </w:rPr>
        <w:t>等游客聚集地</w:t>
      </w:r>
      <w:r>
        <w:rPr>
          <w:rFonts w:hint="eastAsia"/>
          <w:highlight w:val="none"/>
        </w:rPr>
        <w:t>设置休息区，开展特色产品宣传、售卖、体验等活动。</w:t>
      </w:r>
    </w:p>
    <w:p>
      <w:pPr>
        <w:pStyle w:val="171"/>
        <w:rPr>
          <w:highlight w:val="none"/>
        </w:rPr>
      </w:pPr>
      <w:r>
        <w:rPr>
          <w:rFonts w:hint="eastAsia"/>
          <w:highlight w:val="none"/>
        </w:rPr>
        <w:t>宜设置在邻近</w:t>
      </w:r>
      <w:r>
        <w:rPr>
          <w:rFonts w:hint="eastAsia"/>
          <w:highlight w:val="none"/>
          <w:lang w:eastAsia="zh-CN"/>
        </w:rPr>
        <w:t>旅游风景道</w:t>
      </w:r>
      <w:r>
        <w:rPr>
          <w:rFonts w:hint="eastAsia"/>
          <w:highlight w:val="none"/>
        </w:rPr>
        <w:t>，旅游者视线范围内，安全、方便的地点。</w:t>
      </w:r>
    </w:p>
    <w:p>
      <w:pPr>
        <w:pStyle w:val="171"/>
        <w:rPr>
          <w:highlight w:val="none"/>
        </w:rPr>
      </w:pPr>
      <w:r>
        <w:rPr>
          <w:rFonts w:hint="eastAsia"/>
          <w:highlight w:val="none"/>
        </w:rPr>
        <w:t>应在临近休息区之前设置清晰的休息区指示标识。</w:t>
      </w:r>
    </w:p>
    <w:p>
      <w:pPr>
        <w:pStyle w:val="171"/>
        <w:rPr>
          <w:highlight w:val="none"/>
        </w:rPr>
      </w:pPr>
      <w:r>
        <w:rPr>
          <w:rFonts w:hint="eastAsia"/>
          <w:highlight w:val="none"/>
        </w:rPr>
        <w:t>宜</w:t>
      </w:r>
      <w:r>
        <w:rPr>
          <w:rFonts w:hint="eastAsia"/>
          <w:highlight w:val="none"/>
          <w:lang w:val="en-US" w:eastAsia="zh-CN"/>
        </w:rPr>
        <w:t>在</w:t>
      </w:r>
      <w:r>
        <w:rPr>
          <w:rFonts w:hint="eastAsia"/>
          <w:highlight w:val="none"/>
        </w:rPr>
        <w:t>休息区范围内适当提供遮蔽构筑物、商店、餐厅等。</w:t>
      </w:r>
    </w:p>
    <w:p>
      <w:pPr>
        <w:pStyle w:val="111"/>
        <w:spacing w:before="156" w:after="156"/>
        <w:ind w:left="0"/>
        <w:rPr>
          <w:highlight w:val="none"/>
        </w:rPr>
      </w:pPr>
      <w:r>
        <w:rPr>
          <w:rFonts w:hint="eastAsia"/>
          <w:highlight w:val="none"/>
        </w:rPr>
        <w:t>厕所</w:t>
      </w:r>
    </w:p>
    <w:p>
      <w:pPr>
        <w:pStyle w:val="171"/>
        <w:rPr>
          <w:highlight w:val="none"/>
          <w:lang w:bidi="ar"/>
        </w:rPr>
      </w:pPr>
      <w:r>
        <w:rPr>
          <w:rFonts w:hint="eastAsia"/>
          <w:highlight w:val="none"/>
          <w:lang w:bidi="ar"/>
        </w:rPr>
        <w:t>在</w:t>
      </w:r>
      <w:r>
        <w:rPr>
          <w:rFonts w:hint="eastAsia"/>
          <w:highlight w:val="none"/>
          <w:lang w:eastAsia="zh-CN" w:bidi="ar"/>
        </w:rPr>
        <w:t>旅游风景道</w:t>
      </w:r>
      <w:r>
        <w:rPr>
          <w:rFonts w:hint="eastAsia"/>
          <w:highlight w:val="none"/>
          <w:lang w:bidi="ar"/>
        </w:rPr>
        <w:t>沿线设置厕所，游客咨询中心、休息区、观景台、游步道、野营区等地可兼容设置厕所。</w:t>
      </w:r>
    </w:p>
    <w:p>
      <w:pPr>
        <w:pStyle w:val="171"/>
        <w:rPr>
          <w:highlight w:val="none"/>
          <w:lang w:bidi="ar"/>
        </w:rPr>
      </w:pPr>
      <w:r>
        <w:rPr>
          <w:rFonts w:hint="eastAsia"/>
          <w:highlight w:val="none"/>
          <w:lang w:bidi="ar"/>
        </w:rPr>
        <w:t>应与周边环境和建筑相协调</w:t>
      </w:r>
      <w:r>
        <w:rPr>
          <w:rFonts w:hint="eastAsia"/>
          <w:highlight w:val="none"/>
          <w:lang w:eastAsia="zh-CN" w:bidi="ar"/>
        </w:rPr>
        <w:t>，</w:t>
      </w:r>
      <w:r>
        <w:rPr>
          <w:rFonts w:hint="eastAsia"/>
          <w:highlight w:val="none"/>
          <w:lang w:val="en-US" w:eastAsia="zh-CN" w:bidi="ar"/>
        </w:rPr>
        <w:t>并</w:t>
      </w:r>
      <w:r>
        <w:rPr>
          <w:rFonts w:hint="eastAsia"/>
          <w:highlight w:val="none"/>
          <w:lang w:eastAsia="zh-CN" w:bidi="ar"/>
        </w:rPr>
        <w:t>设置清晰的</w:t>
      </w:r>
      <w:r>
        <w:rPr>
          <w:rFonts w:hint="eastAsia"/>
          <w:highlight w:val="none"/>
          <w:lang w:val="en-US" w:eastAsia="zh-CN" w:bidi="ar"/>
        </w:rPr>
        <w:t>厕所</w:t>
      </w:r>
      <w:r>
        <w:rPr>
          <w:rFonts w:hint="eastAsia"/>
          <w:highlight w:val="none"/>
          <w:lang w:eastAsia="zh-CN" w:bidi="ar"/>
        </w:rPr>
        <w:t>指示标识</w:t>
      </w:r>
      <w:r>
        <w:rPr>
          <w:rFonts w:hint="eastAsia"/>
          <w:highlight w:val="none"/>
          <w:lang w:bidi="ar"/>
        </w:rPr>
        <w:t>。</w:t>
      </w:r>
    </w:p>
    <w:p>
      <w:pPr>
        <w:pStyle w:val="171"/>
        <w:rPr>
          <w:highlight w:val="none"/>
          <w:lang w:bidi="ar"/>
        </w:rPr>
      </w:pPr>
      <w:r>
        <w:rPr>
          <w:rFonts w:hint="eastAsia"/>
          <w:highlight w:val="none"/>
          <w:lang w:bidi="ar"/>
        </w:rPr>
        <w:t xml:space="preserve">厕所的建设和管理应符合 </w:t>
      </w:r>
      <w:r>
        <w:rPr>
          <w:rFonts w:hint="eastAsia" w:ascii="Times New Roman" w:hAnsi="Times New Roman" w:cs="Times New Roman"/>
          <w:highlight w:val="none"/>
          <w:lang w:bidi="ar"/>
        </w:rPr>
        <w:t>GB/T</w:t>
      </w:r>
      <w:r>
        <w:rPr>
          <w:rFonts w:hint="default" w:ascii="Times New Roman" w:hAnsi="Times New Roman" w:cs="Times New Roman"/>
          <w:highlight w:val="none"/>
          <w:lang w:bidi="ar"/>
        </w:rPr>
        <w:t xml:space="preserve"> </w:t>
      </w:r>
      <w:r>
        <w:rPr>
          <w:rFonts w:hint="eastAsia" w:ascii="Times New Roman" w:hAnsi="Times New Roman" w:cs="Times New Roman"/>
          <w:highlight w:val="none"/>
          <w:lang w:bidi="ar"/>
        </w:rPr>
        <w:t>18973</w:t>
      </w:r>
      <w:r>
        <w:rPr>
          <w:rFonts w:hint="default" w:ascii="Times New Roman" w:hAnsi="Times New Roman" w:cs="Times New Roman"/>
          <w:highlight w:val="none"/>
          <w:lang w:bidi="ar"/>
        </w:rPr>
        <w:t xml:space="preserve"> </w:t>
      </w:r>
      <w:r>
        <w:rPr>
          <w:rFonts w:hint="eastAsia"/>
          <w:highlight w:val="none"/>
          <w:lang w:bidi="ar"/>
        </w:rPr>
        <w:t>中最低基本要求。</w:t>
      </w:r>
    </w:p>
    <w:p>
      <w:pPr>
        <w:pStyle w:val="171"/>
        <w:rPr>
          <w:highlight w:val="none"/>
          <w:lang w:bidi="ar"/>
        </w:rPr>
      </w:pPr>
      <w:r>
        <w:rPr>
          <w:rFonts w:hint="eastAsia"/>
          <w:highlight w:val="none"/>
          <w:lang w:val="en-US" w:eastAsia="zh-CN" w:bidi="ar"/>
        </w:rPr>
        <w:t>鼓励</w:t>
      </w:r>
      <w:r>
        <w:rPr>
          <w:rFonts w:hint="eastAsia"/>
          <w:highlight w:val="none"/>
          <w:lang w:bidi="ar"/>
        </w:rPr>
        <w:t>使用污染物自净、循环利用的生态厕所。</w:t>
      </w:r>
    </w:p>
    <w:p>
      <w:pPr>
        <w:pStyle w:val="111"/>
        <w:spacing w:before="156" w:after="156"/>
        <w:ind w:left="0"/>
        <w:rPr>
          <w:highlight w:val="none"/>
        </w:rPr>
      </w:pPr>
      <w:r>
        <w:rPr>
          <w:rFonts w:hint="eastAsia"/>
          <w:highlight w:val="none"/>
        </w:rPr>
        <w:t>沿途停车场</w:t>
      </w:r>
      <w:r>
        <w:rPr>
          <w:rFonts w:hint="eastAsia"/>
          <w:highlight w:val="none"/>
          <w:lang w:eastAsia="zh-CN"/>
        </w:rPr>
        <w:t>（</w:t>
      </w:r>
      <w:r>
        <w:rPr>
          <w:rFonts w:hint="eastAsia"/>
          <w:highlight w:val="none"/>
          <w:lang w:val="en-US" w:eastAsia="zh-CN"/>
        </w:rPr>
        <w:t>停车区</w:t>
      </w:r>
      <w:r>
        <w:rPr>
          <w:rFonts w:hint="eastAsia"/>
          <w:highlight w:val="none"/>
          <w:lang w:eastAsia="zh-CN"/>
        </w:rPr>
        <w:t>）</w:t>
      </w:r>
    </w:p>
    <w:p>
      <w:pPr>
        <w:pStyle w:val="171"/>
        <w:rPr>
          <w:highlight w:val="none"/>
          <w:lang w:bidi="ar"/>
        </w:rPr>
      </w:pPr>
      <w:r>
        <w:rPr>
          <w:rFonts w:hint="eastAsia"/>
          <w:highlight w:val="none"/>
          <w:lang w:bidi="ar"/>
        </w:rPr>
        <w:t>应选址于容易识别位置，如游客中心、休息区、观景台等处，其建设尽可能不影响道路两旁的景观。</w:t>
      </w:r>
    </w:p>
    <w:p>
      <w:pPr>
        <w:pStyle w:val="171"/>
        <w:rPr>
          <w:highlight w:val="none"/>
          <w:lang w:bidi="ar"/>
        </w:rPr>
      </w:pPr>
      <w:r>
        <w:rPr>
          <w:rFonts w:hint="eastAsia"/>
          <w:highlight w:val="none"/>
          <w:lang w:val="en-US" w:eastAsia="zh-CN" w:bidi="ar"/>
        </w:rPr>
        <w:t>因地制宜设置停车场和停车区</w:t>
      </w:r>
      <w:r>
        <w:rPr>
          <w:rFonts w:hint="eastAsia"/>
          <w:highlight w:val="none"/>
          <w:lang w:bidi="ar"/>
        </w:rPr>
        <w:t>，能容纳预期的人流和车流，并能提供各种大小不同的停车位。</w:t>
      </w:r>
    </w:p>
    <w:p>
      <w:pPr>
        <w:pStyle w:val="171"/>
        <w:rPr>
          <w:color w:val="auto"/>
          <w:highlight w:val="none"/>
          <w:lang w:bidi="ar"/>
        </w:rPr>
      </w:pPr>
      <w:r>
        <w:rPr>
          <w:rFonts w:hint="eastAsia"/>
          <w:color w:val="auto"/>
          <w:highlight w:val="none"/>
          <w:lang w:val="en-US" w:eastAsia="zh-CN" w:bidi="ar"/>
        </w:rPr>
        <w:t>宜沿道路路侧呈狭长带状布置港湾停车带。设置间距和长度则根据沿线旅游资源的分布情况和临时停车需要，结合地形灵活确定。</w:t>
      </w:r>
    </w:p>
    <w:p>
      <w:pPr>
        <w:pStyle w:val="171"/>
        <w:rPr>
          <w:highlight w:val="none"/>
          <w:lang w:bidi="ar"/>
        </w:rPr>
      </w:pPr>
      <w:r>
        <w:rPr>
          <w:rFonts w:hint="eastAsia"/>
          <w:highlight w:val="none"/>
          <w:lang w:bidi="ar"/>
        </w:rPr>
        <w:t>宜使用</w:t>
      </w:r>
      <w:r>
        <w:rPr>
          <w:rFonts w:hint="eastAsia"/>
          <w:highlight w:val="none"/>
          <w:lang w:val="en-US" w:eastAsia="zh-CN" w:bidi="ar"/>
        </w:rPr>
        <w:t>护栏、标识、指示标牌等安全设施，</w:t>
      </w:r>
      <w:r>
        <w:rPr>
          <w:rFonts w:hint="eastAsia"/>
          <w:highlight w:val="none"/>
          <w:lang w:bidi="ar"/>
        </w:rPr>
        <w:t>栽种绿色植物或草坪等方法，提高停车场安全性，缓解停车场生硬、单调的环境。</w:t>
      </w:r>
    </w:p>
    <w:p>
      <w:pPr>
        <w:pStyle w:val="110"/>
        <w:spacing w:before="312" w:after="312"/>
        <w:rPr>
          <w:rFonts w:ascii="Times New Roman"/>
          <w:highlight w:val="none"/>
        </w:rPr>
      </w:pPr>
      <w:r>
        <w:rPr>
          <w:rFonts w:hint="eastAsia" w:ascii="Times New Roman"/>
          <w:highlight w:val="none"/>
          <w:lang w:val="en-US" w:eastAsia="zh-CN"/>
        </w:rPr>
        <w:t>路域景观</w:t>
      </w:r>
    </w:p>
    <w:p>
      <w:pPr>
        <w:pStyle w:val="111"/>
        <w:spacing w:before="156" w:after="156"/>
        <w:ind w:left="0"/>
        <w:rPr>
          <w:highlight w:val="none"/>
        </w:rPr>
      </w:pPr>
      <w:bookmarkStart w:id="48" w:name="_Hlk139985796"/>
      <w:r>
        <w:rPr>
          <w:rFonts w:hint="eastAsia"/>
          <w:highlight w:val="none"/>
        </w:rPr>
        <w:t>一般规定</w:t>
      </w:r>
    </w:p>
    <w:bookmarkEnd w:id="48"/>
    <w:p>
      <w:pPr>
        <w:pStyle w:val="171"/>
        <w:rPr>
          <w:highlight w:val="none"/>
          <w:lang w:bidi="ar"/>
        </w:rPr>
      </w:pPr>
      <w:r>
        <w:rPr>
          <w:rFonts w:hint="eastAsia"/>
          <w:highlight w:val="none"/>
          <w:lang w:bidi="ar"/>
        </w:rPr>
        <w:t>在保持景观布局结构完整的前提下，对自然和人工所形成的景观格局和村庄空间秩序进行规划设计，增强地域的可识别性，体现徽州特色，形成风景道沿线独有的景观风貌带。</w:t>
      </w:r>
    </w:p>
    <w:p>
      <w:pPr>
        <w:pStyle w:val="171"/>
        <w:rPr>
          <w:highlight w:val="none"/>
          <w:lang w:bidi="ar"/>
        </w:rPr>
      </w:pPr>
      <w:r>
        <w:rPr>
          <w:rFonts w:hint="eastAsia"/>
          <w:highlight w:val="none"/>
          <w:lang w:eastAsia="zh-CN" w:bidi="ar"/>
        </w:rPr>
        <w:t>旅游风景道</w:t>
      </w:r>
      <w:r>
        <w:rPr>
          <w:rFonts w:hint="eastAsia"/>
          <w:highlight w:val="none"/>
          <w:lang w:bidi="ar"/>
        </w:rPr>
        <w:t>应充分利用文化景观特色，挖掘当地特色文化，包括民风民俗、历史典故及人文传说等，通过门户景观、景观小品、标志标牌、护栏、建筑设施风貌、挡墙装饰等设施，进行具体展示设计，形成富有地方特色、人文历史的旅游廊道，对道路沿线的地域历史、村落风貌、风俗文化进行层次分析，提炼特色符号元素，应用到景观设计之中。</w:t>
      </w:r>
    </w:p>
    <w:p>
      <w:pPr>
        <w:pStyle w:val="111"/>
        <w:spacing w:before="156" w:after="156"/>
        <w:ind w:left="0"/>
        <w:rPr>
          <w:highlight w:val="none"/>
        </w:rPr>
      </w:pPr>
      <w:r>
        <w:rPr>
          <w:rFonts w:hint="eastAsia"/>
          <w:highlight w:val="none"/>
        </w:rPr>
        <w:t>路域景观</w:t>
      </w:r>
    </w:p>
    <w:p>
      <w:pPr>
        <w:pStyle w:val="171"/>
        <w:rPr>
          <w:rFonts w:ascii="Times New Roman"/>
          <w:highlight w:val="none"/>
        </w:rPr>
      </w:pPr>
      <w:r>
        <w:rPr>
          <w:rFonts w:hint="eastAsia" w:ascii="Times New Roman"/>
          <w:highlight w:val="none"/>
        </w:rPr>
        <w:t>旅游风景道廊道应进行整体设计，注重</w:t>
      </w:r>
      <w:r>
        <w:rPr>
          <w:rFonts w:hint="eastAsia" w:ascii="Times New Roman"/>
          <w:highlight w:val="none"/>
          <w:lang w:eastAsia="zh-CN"/>
        </w:rPr>
        <w:t>“</w:t>
      </w:r>
      <w:r>
        <w:rPr>
          <w:rFonts w:hint="eastAsia" w:ascii="Times New Roman"/>
          <w:highlight w:val="none"/>
        </w:rPr>
        <w:t>一路一特色、一段一风景、一处一小品</w:t>
      </w:r>
      <w:r>
        <w:rPr>
          <w:rFonts w:hint="eastAsia" w:ascii="Times New Roman"/>
          <w:highlight w:val="none"/>
          <w:lang w:eastAsia="zh-CN"/>
        </w:rPr>
        <w:t>”</w:t>
      </w:r>
      <w:r>
        <w:rPr>
          <w:rFonts w:hint="eastAsia" w:ascii="Times New Roman"/>
          <w:highlight w:val="none"/>
        </w:rPr>
        <w:t>，充分考虑四季交替的绿化色彩更换，考虑远近景的</w:t>
      </w:r>
      <w:r>
        <w:rPr>
          <w:rFonts w:hint="eastAsia" w:ascii="Times New Roman"/>
          <w:highlight w:val="none"/>
          <w:lang w:eastAsia="zh-CN"/>
        </w:rPr>
        <w:t>“</w:t>
      </w:r>
      <w:r>
        <w:rPr>
          <w:rFonts w:hint="eastAsia" w:ascii="Times New Roman"/>
          <w:highlight w:val="none"/>
        </w:rPr>
        <w:t>引景和借景</w:t>
      </w:r>
      <w:r>
        <w:rPr>
          <w:rFonts w:hint="eastAsia" w:ascii="Times New Roman"/>
          <w:highlight w:val="none"/>
          <w:lang w:eastAsia="zh-CN"/>
        </w:rPr>
        <w:t>”</w:t>
      </w:r>
      <w:r>
        <w:rPr>
          <w:rFonts w:hint="eastAsia" w:ascii="Times New Roman"/>
          <w:highlight w:val="none"/>
        </w:rPr>
        <w:t>作用</w:t>
      </w:r>
      <w:r>
        <w:rPr>
          <w:rFonts w:hint="eastAsia" w:ascii="Times New Roman"/>
          <w:highlight w:val="none"/>
          <w:lang w:eastAsia="zh-CN"/>
        </w:rPr>
        <w:t>，</w:t>
      </w:r>
      <w:r>
        <w:rPr>
          <w:rFonts w:hint="eastAsia" w:ascii="Times New Roman"/>
          <w:highlight w:val="none"/>
          <w:lang w:val="en-US" w:eastAsia="zh-CN"/>
        </w:rPr>
        <w:t>打造“一路一品牌</w:t>
      </w:r>
      <w:r>
        <w:rPr>
          <w:rFonts w:hint="eastAsia" w:ascii="Times New Roman"/>
          <w:highlight w:val="none"/>
          <w:lang w:eastAsia="zh-CN"/>
        </w:rPr>
        <w:t>”</w:t>
      </w:r>
      <w:r>
        <w:rPr>
          <w:rFonts w:hint="eastAsia" w:ascii="Times New Roman"/>
          <w:highlight w:val="none"/>
          <w:lang w:val="en-US" w:eastAsia="zh-CN"/>
        </w:rPr>
        <w:t>特色景观</w:t>
      </w:r>
      <w:r>
        <w:rPr>
          <w:rFonts w:hint="eastAsia" w:ascii="Times New Roman"/>
          <w:highlight w:val="none"/>
        </w:rPr>
        <w:t>。</w:t>
      </w:r>
    </w:p>
    <w:p>
      <w:pPr>
        <w:pStyle w:val="171"/>
        <w:rPr>
          <w:rFonts w:ascii="Times New Roman"/>
          <w:highlight w:val="none"/>
        </w:rPr>
      </w:pPr>
      <w:r>
        <w:rPr>
          <w:rFonts w:hint="eastAsia" w:ascii="Times New Roman"/>
          <w:highlight w:val="none"/>
          <w:lang w:eastAsia="zh-CN"/>
        </w:rPr>
        <w:t>旅游风景道</w:t>
      </w:r>
      <w:r>
        <w:rPr>
          <w:rFonts w:hint="eastAsia" w:ascii="Times New Roman"/>
          <w:highlight w:val="none"/>
        </w:rPr>
        <w:t>视域廊道范围内景观风貌应与周围自然及人文环境相协调，应充分体现乡土风情、地域特色和历史文化。</w:t>
      </w:r>
    </w:p>
    <w:p>
      <w:pPr>
        <w:pStyle w:val="171"/>
        <w:rPr>
          <w:rFonts w:ascii="Times New Roman"/>
          <w:highlight w:val="none"/>
        </w:rPr>
      </w:pPr>
      <w:r>
        <w:rPr>
          <w:rFonts w:hint="eastAsia" w:ascii="Times New Roman"/>
          <w:highlight w:val="none"/>
          <w:lang w:eastAsia="zh-CN"/>
        </w:rPr>
        <w:t>旅游风景道</w:t>
      </w:r>
      <w:r>
        <w:rPr>
          <w:rFonts w:hint="eastAsia" w:ascii="Times New Roman"/>
          <w:highlight w:val="none"/>
        </w:rPr>
        <w:t>应与周边乡村振兴计划相结合，改善沿线乡村风貌，整体提升道路全线景观美观度，凸显村庄特色，美化沿线村庄景观环境和立面风格；在紧邻公路的村庄中布置适当的点式绿地，与公路共同打造景观节点。</w:t>
      </w:r>
    </w:p>
    <w:p>
      <w:pPr>
        <w:pStyle w:val="171"/>
        <w:rPr>
          <w:rFonts w:ascii="Times New Roman"/>
          <w:highlight w:val="none"/>
        </w:rPr>
      </w:pPr>
      <w:r>
        <w:rPr>
          <w:rFonts w:hint="eastAsia" w:ascii="Times New Roman"/>
          <w:highlight w:val="none"/>
        </w:rPr>
        <w:t>植物配置遵从</w:t>
      </w:r>
      <w:r>
        <w:rPr>
          <w:rFonts w:hint="eastAsia" w:ascii="Times New Roman"/>
          <w:highlight w:val="none"/>
          <w:lang w:eastAsia="zh-CN"/>
        </w:rPr>
        <w:t>“</w:t>
      </w:r>
      <w:r>
        <w:rPr>
          <w:rFonts w:hint="eastAsia" w:ascii="Times New Roman"/>
          <w:highlight w:val="none"/>
        </w:rPr>
        <w:t>自然性、乡土性与地方性</w:t>
      </w:r>
      <w:r>
        <w:rPr>
          <w:rFonts w:hint="eastAsia" w:ascii="Times New Roman"/>
          <w:highlight w:val="none"/>
          <w:lang w:eastAsia="zh-CN"/>
        </w:rPr>
        <w:t>”</w:t>
      </w:r>
      <w:r>
        <w:rPr>
          <w:rFonts w:hint="eastAsia" w:ascii="Times New Roman"/>
          <w:highlight w:val="none"/>
        </w:rPr>
        <w:t>原则，应突出地方植被特点，最大限度彰显景观本底特征，并减少管养维护成本。</w:t>
      </w:r>
    </w:p>
    <w:p>
      <w:pPr>
        <w:pStyle w:val="171"/>
        <w:rPr>
          <w:rFonts w:ascii="Times New Roman"/>
          <w:highlight w:val="none"/>
        </w:rPr>
      </w:pPr>
      <w:r>
        <w:rPr>
          <w:rFonts w:hint="eastAsia" w:ascii="Times New Roman"/>
          <w:highlight w:val="none"/>
        </w:rPr>
        <w:t>道路沿线植物多样性丰富，乔灌草搭配合理。</w:t>
      </w:r>
    </w:p>
    <w:p>
      <w:pPr>
        <w:pStyle w:val="171"/>
        <w:rPr>
          <w:highlight w:val="none"/>
        </w:rPr>
      </w:pPr>
      <w:r>
        <w:rPr>
          <w:rFonts w:hint="eastAsia" w:ascii="Times New Roman"/>
          <w:highlight w:val="none"/>
        </w:rPr>
        <w:t>绿化植物应与原静态自然景观相协调、相包容、互支撑，以达到静态景观多样性的有机统一。</w:t>
      </w:r>
    </w:p>
    <w:p>
      <w:pPr>
        <w:pStyle w:val="171"/>
        <w:rPr>
          <w:highlight w:val="none"/>
        </w:rPr>
      </w:pPr>
      <w:r>
        <w:rPr>
          <w:rFonts w:hint="eastAsia" w:ascii="Times New Roman"/>
          <w:highlight w:val="none"/>
        </w:rPr>
        <w:t>道路沿线的地域历史、村落风貌、风俗文化应</w:t>
      </w:r>
      <w:r>
        <w:rPr>
          <w:rFonts w:hint="eastAsia"/>
          <w:highlight w:val="none"/>
        </w:rPr>
        <w:t>进行标识设计或文创产品设计或景观小品设计。</w:t>
      </w:r>
    </w:p>
    <w:p>
      <w:pPr>
        <w:pStyle w:val="171"/>
        <w:rPr>
          <w:rFonts w:ascii="Times New Roman"/>
          <w:highlight w:val="none"/>
        </w:rPr>
      </w:pPr>
      <w:r>
        <w:rPr>
          <w:rFonts w:hint="eastAsia" w:ascii="Times New Roman"/>
          <w:highlight w:val="none"/>
        </w:rPr>
        <w:t>在道路关键节点、服务设施等位置设置具有一定代表性的特色景观小品。</w:t>
      </w:r>
    </w:p>
    <w:p>
      <w:pPr>
        <w:pStyle w:val="110"/>
        <w:spacing w:before="312" w:after="312"/>
        <w:rPr>
          <w:rFonts w:ascii="Times New Roman"/>
          <w:highlight w:val="none"/>
        </w:rPr>
      </w:pPr>
      <w:r>
        <w:rPr>
          <w:rFonts w:hint="eastAsia" w:ascii="Times New Roman"/>
          <w:highlight w:val="none"/>
        </w:rPr>
        <w:t>标识与解说系统</w:t>
      </w:r>
    </w:p>
    <w:p>
      <w:pPr>
        <w:pStyle w:val="111"/>
        <w:spacing w:before="156" w:after="156"/>
        <w:ind w:left="0"/>
        <w:rPr>
          <w:highlight w:val="none"/>
        </w:rPr>
      </w:pPr>
      <w:r>
        <w:rPr>
          <w:rFonts w:hint="eastAsia"/>
          <w:highlight w:val="none"/>
          <w:lang w:val="en-US" w:eastAsia="zh-CN"/>
        </w:rPr>
        <w:t>设置原则</w:t>
      </w:r>
    </w:p>
    <w:p>
      <w:pPr>
        <w:pStyle w:val="171"/>
        <w:rPr>
          <w:rFonts w:hint="eastAsia" w:ascii="Times New Roman"/>
          <w:color w:val="000000" w:themeColor="text1"/>
          <w:szCs w:val="21"/>
          <w:highlight w:val="none"/>
          <w:lang w:bidi="ar"/>
          <w14:textFill>
            <w14:solidFill>
              <w14:schemeClr w14:val="tx1"/>
            </w14:solidFill>
          </w14:textFill>
        </w:rPr>
      </w:pPr>
      <w:r>
        <w:rPr>
          <w:rFonts w:hint="eastAsia" w:ascii="Times New Roman"/>
          <w:color w:val="000000" w:themeColor="text1"/>
          <w:szCs w:val="21"/>
          <w:highlight w:val="none"/>
          <w:lang w:bidi="ar"/>
          <w14:textFill>
            <w14:solidFill>
              <w14:schemeClr w14:val="tx1"/>
            </w14:solidFill>
          </w14:textFill>
        </w:rPr>
        <w:t>旅游风景道标识系统从属于国家标准规范，凡《道路交通标志和标线》（GB 5768.2—2022）有明确规定的，如标志版面颜色等，严格执行国标的有关规定； 凡国家标准没有规定的，考虑旅游风景道的特殊性，可适当进行创新。</w:t>
      </w:r>
    </w:p>
    <w:p>
      <w:pPr>
        <w:pStyle w:val="171"/>
        <w:rPr>
          <w:rFonts w:ascii="Times New Roman"/>
          <w:color w:val="000000" w:themeColor="text1"/>
          <w:szCs w:val="21"/>
          <w:highlight w:val="none"/>
          <w:lang w:bidi="ar"/>
          <w14:textFill>
            <w14:solidFill>
              <w14:schemeClr w14:val="tx1"/>
            </w14:solidFill>
          </w14:textFill>
        </w:rPr>
      </w:pPr>
      <w:r>
        <w:rPr>
          <w:rFonts w:hint="eastAsia" w:ascii="Times New Roman"/>
          <w:color w:val="000000" w:themeColor="text1"/>
          <w:szCs w:val="21"/>
          <w:highlight w:val="none"/>
          <w:lang w:bidi="ar"/>
          <w14:textFill>
            <w14:solidFill>
              <w14:schemeClr w14:val="tx1"/>
            </w14:solidFill>
          </w14:textFill>
        </w:rPr>
        <w:t>旅游风景道身份标识 LOGO 设计需</w:t>
      </w:r>
      <w:r>
        <w:rPr>
          <w:rFonts w:hint="eastAsia" w:ascii="Times New Roman"/>
          <w:color w:val="000000" w:themeColor="text1"/>
          <w:szCs w:val="21"/>
          <w:highlight w:val="none"/>
          <w:lang w:val="en-US" w:eastAsia="zh-CN" w:bidi="ar"/>
          <w14:textFill>
            <w14:solidFill>
              <w14:schemeClr w14:val="tx1"/>
            </w14:solidFill>
          </w14:textFill>
        </w:rPr>
        <w:t>与皖南旅游风景道标识系统相统一，</w:t>
      </w:r>
      <w:r>
        <w:rPr>
          <w:rFonts w:hint="eastAsia" w:ascii="Times New Roman"/>
          <w:color w:val="000000" w:themeColor="text1"/>
          <w:szCs w:val="21"/>
          <w:highlight w:val="none"/>
          <w:lang w:bidi="ar"/>
          <w14:textFill>
            <w14:solidFill>
              <w14:schemeClr w14:val="tx1"/>
            </w14:solidFill>
          </w14:textFill>
        </w:rPr>
        <w:t>结合本区域独有的环境、历史、民俗特点，提炼元素符号印记，以形象、颜色、材质等方式，将标志元素设置于服务设施、解说系统，贯穿旅游风景道始终，形成</w:t>
      </w:r>
      <w:r>
        <w:rPr>
          <w:rFonts w:hint="eastAsia" w:ascii="Times New Roman"/>
          <w:color w:val="000000" w:themeColor="text1"/>
          <w:szCs w:val="21"/>
          <w:highlight w:val="none"/>
          <w:lang w:val="en-US" w:eastAsia="zh-CN" w:bidi="ar"/>
          <w14:textFill>
            <w14:solidFill>
              <w14:schemeClr w14:val="tx1"/>
            </w14:solidFill>
          </w14:textFill>
        </w:rPr>
        <w:t>黄山</w:t>
      </w:r>
      <w:r>
        <w:rPr>
          <w:rFonts w:hint="eastAsia" w:ascii="Times New Roman"/>
          <w:color w:val="000000" w:themeColor="text1"/>
          <w:szCs w:val="21"/>
          <w:highlight w:val="none"/>
          <w:lang w:bidi="ar"/>
          <w14:textFill>
            <w14:solidFill>
              <w14:schemeClr w14:val="tx1"/>
            </w14:solidFill>
          </w14:textFill>
        </w:rPr>
        <w:t>旅游风景道身份标识。</w:t>
      </w:r>
    </w:p>
    <w:p>
      <w:pPr>
        <w:pStyle w:val="171"/>
        <w:rPr>
          <w:rFonts w:ascii="Times New Roman"/>
          <w:color w:val="000000" w:themeColor="text1"/>
          <w:szCs w:val="21"/>
          <w:highlight w:val="none"/>
          <w:lang w:bidi="ar"/>
          <w14:textFill>
            <w14:solidFill>
              <w14:schemeClr w14:val="tx1"/>
            </w14:solidFill>
          </w14:textFill>
        </w:rPr>
      </w:pPr>
      <w:r>
        <w:rPr>
          <w:rFonts w:hint="eastAsia" w:ascii="Times New Roman"/>
          <w:color w:val="000000" w:themeColor="text1"/>
          <w:szCs w:val="21"/>
          <w:highlight w:val="none"/>
          <w:lang w:bidi="ar"/>
          <w14:textFill>
            <w14:solidFill>
              <w14:schemeClr w14:val="tx1"/>
            </w14:solidFill>
          </w14:textFill>
        </w:rPr>
        <w:t>同一廊道中的</w:t>
      </w:r>
      <w:r>
        <w:rPr>
          <w:rFonts w:hint="eastAsia" w:ascii="Times New Roman"/>
          <w:color w:val="000000" w:themeColor="text1"/>
          <w:szCs w:val="21"/>
          <w:highlight w:val="none"/>
          <w:lang w:eastAsia="zh-CN" w:bidi="ar"/>
          <w14:textFill>
            <w14:solidFill>
              <w14:schemeClr w14:val="tx1"/>
            </w14:solidFill>
          </w14:textFill>
        </w:rPr>
        <w:t>旅游风景道</w:t>
      </w:r>
      <w:r>
        <w:rPr>
          <w:rFonts w:hint="eastAsia" w:ascii="Times New Roman"/>
          <w:color w:val="000000" w:themeColor="text1"/>
          <w:szCs w:val="21"/>
          <w:highlight w:val="none"/>
          <w:lang w:bidi="ar"/>
          <w14:textFill>
            <w14:solidFill>
              <w14:schemeClr w14:val="tx1"/>
            </w14:solidFill>
          </w14:textFill>
        </w:rPr>
        <w:t>标识系统风格应一致，运用同类元素渐变重复的设计手法，使基底要素反复出现</w:t>
      </w:r>
      <w:r>
        <w:rPr>
          <w:rFonts w:hint="eastAsia" w:ascii="Times New Roman"/>
          <w:color w:val="000000" w:themeColor="text1"/>
          <w:szCs w:val="21"/>
          <w:highlight w:val="none"/>
          <w:lang w:eastAsia="zh-CN" w:bidi="ar"/>
          <w14:textFill>
            <w14:solidFill>
              <w14:schemeClr w14:val="tx1"/>
            </w14:solidFill>
          </w14:textFill>
        </w:rPr>
        <w:t>，产生强烈的秩序感和统一感，达到过目难忘的风景道品牌推广效果</w:t>
      </w:r>
      <w:r>
        <w:rPr>
          <w:rFonts w:hint="eastAsia" w:ascii="Times New Roman"/>
          <w:color w:val="000000" w:themeColor="text1"/>
          <w:szCs w:val="21"/>
          <w:highlight w:val="none"/>
          <w:lang w:bidi="ar"/>
          <w14:textFill>
            <w14:solidFill>
              <w14:schemeClr w14:val="tx1"/>
            </w14:solidFill>
          </w14:textFill>
        </w:rPr>
        <w:t>。</w:t>
      </w:r>
    </w:p>
    <w:p>
      <w:pPr>
        <w:pStyle w:val="111"/>
        <w:spacing w:before="156" w:after="156"/>
        <w:ind w:left="0"/>
        <w:rPr>
          <w:highlight w:val="none"/>
        </w:rPr>
      </w:pPr>
      <w:r>
        <w:rPr>
          <w:rFonts w:hint="eastAsia"/>
          <w:highlight w:val="none"/>
          <w:lang w:val="en-US" w:eastAsia="zh-CN"/>
        </w:rPr>
        <w:t>系统设置</w:t>
      </w:r>
    </w:p>
    <w:p>
      <w:pPr>
        <w:pStyle w:val="171"/>
        <w:rPr>
          <w:highlight w:val="none"/>
          <w:lang w:bidi="ar"/>
        </w:rPr>
      </w:pPr>
      <w:r>
        <w:rPr>
          <w:highlight w:val="none"/>
          <w:lang w:bidi="ar"/>
        </w:rPr>
        <w:t>根据标识使用位置的不同，分为信息预告标识、指示标识、里程碑标识和旅游风景道身份标识。</w:t>
      </w:r>
    </w:p>
    <w:p>
      <w:pPr>
        <w:pStyle w:val="171"/>
        <w:rPr>
          <w:highlight w:val="none"/>
          <w:lang w:bidi="ar"/>
        </w:rPr>
      </w:pPr>
      <w:r>
        <w:rPr>
          <w:rFonts w:hint="eastAsia"/>
          <w:highlight w:val="none"/>
          <w:lang w:val="en-US" w:eastAsia="zh-CN" w:bidi="ar"/>
        </w:rPr>
        <w:t>设置</w:t>
      </w:r>
      <w:r>
        <w:rPr>
          <w:highlight w:val="none"/>
          <w:lang w:bidi="ar"/>
        </w:rPr>
        <w:t>信息预告标识用于预告前方转向地点的标志，如通往方向信息、地理方 向信息、前方交叉路口形式、交叉公路的编号或交叉公路的名称和距离等</w:t>
      </w:r>
      <w:r>
        <w:rPr>
          <w:rFonts w:hint="eastAsia"/>
          <w:highlight w:val="none"/>
          <w:lang w:eastAsia="zh-CN" w:bidi="ar"/>
        </w:rPr>
        <w:t>。</w:t>
      </w:r>
    </w:p>
    <w:p>
      <w:pPr>
        <w:pStyle w:val="171"/>
        <w:rPr>
          <w:highlight w:val="none"/>
          <w:lang w:bidi="ar"/>
        </w:rPr>
      </w:pPr>
      <w:r>
        <w:rPr>
          <w:rFonts w:hint="eastAsia"/>
          <w:highlight w:val="none"/>
          <w:lang w:val="en-US" w:eastAsia="zh-CN" w:bidi="ar"/>
        </w:rPr>
        <w:t>设置</w:t>
      </w:r>
      <w:r>
        <w:rPr>
          <w:highlight w:val="none"/>
          <w:lang w:bidi="ar"/>
        </w:rPr>
        <w:t>旅游风景道的指示标志用来指示旅游度假场所、服务设施、特色村镇等 重要节点，指示标识的是指示车辆和行人按规定方向、地点行驶的标志。</w:t>
      </w:r>
    </w:p>
    <w:p>
      <w:pPr>
        <w:pStyle w:val="171"/>
        <w:rPr>
          <w:highlight w:val="none"/>
          <w:lang w:bidi="ar"/>
        </w:rPr>
      </w:pPr>
      <w:r>
        <w:rPr>
          <w:highlight w:val="none"/>
          <w:lang w:bidi="ar"/>
        </w:rPr>
        <w:t>旅游风景道旅游身份标识标志设置在道路起点和入口，路段每隔 3-5km 设置一处。</w:t>
      </w:r>
    </w:p>
    <w:p>
      <w:pPr>
        <w:pStyle w:val="171"/>
        <w:rPr>
          <w:highlight w:val="none"/>
          <w:lang w:bidi="ar"/>
        </w:rPr>
      </w:pPr>
      <w:r>
        <w:rPr>
          <w:rFonts w:hint="eastAsia"/>
          <w:highlight w:val="none"/>
          <w:lang w:bidi="ar"/>
        </w:rPr>
        <w:t>解说系统应选址在醒目位置，应与周边环境相协调，同时考虑与</w:t>
      </w:r>
      <w:r>
        <w:rPr>
          <w:rFonts w:hint="eastAsia"/>
          <w:highlight w:val="none"/>
          <w:lang w:eastAsia="zh-CN" w:bidi="ar"/>
        </w:rPr>
        <w:t>旅游风景道</w:t>
      </w:r>
      <w:r>
        <w:rPr>
          <w:rFonts w:hint="eastAsia"/>
          <w:highlight w:val="none"/>
          <w:lang w:bidi="ar"/>
        </w:rPr>
        <w:t>主题相契合；可与</w:t>
      </w:r>
      <w:r>
        <w:rPr>
          <w:rFonts w:hint="eastAsia"/>
          <w:highlight w:val="none"/>
          <w:lang w:eastAsia="zh-CN" w:bidi="ar"/>
        </w:rPr>
        <w:t>旅游风景道</w:t>
      </w:r>
      <w:r>
        <w:rPr>
          <w:rFonts w:hint="eastAsia"/>
          <w:highlight w:val="none"/>
          <w:lang w:bidi="ar"/>
        </w:rPr>
        <w:t>整体导览图、旅游信息咨询中心、休息区、厕所等设施结合设置。</w:t>
      </w:r>
    </w:p>
    <w:p>
      <w:pPr>
        <w:pStyle w:val="171"/>
        <w:rPr>
          <w:rFonts w:ascii="Times New Roman"/>
          <w:color w:val="000000" w:themeColor="text1"/>
          <w:szCs w:val="21"/>
          <w:highlight w:val="none"/>
          <w:lang w:bidi="ar"/>
          <w14:textFill>
            <w14:solidFill>
              <w14:schemeClr w14:val="tx1"/>
            </w14:solidFill>
          </w14:textFill>
        </w:rPr>
      </w:pPr>
      <w:r>
        <w:rPr>
          <w:rFonts w:hint="eastAsia" w:ascii="Times New Roman"/>
          <w:color w:val="000000" w:themeColor="text1"/>
          <w:szCs w:val="21"/>
          <w:highlight w:val="none"/>
          <w:lang w:bidi="ar"/>
          <w14:textFill>
            <w14:solidFill>
              <w14:schemeClr w14:val="tx1"/>
            </w14:solidFill>
          </w14:textFill>
        </w:rPr>
        <w:t>设置信息解说亭，重点介绍旅游风景道项目概况、旅游风景道相关知识、建设历程等，以及沿线主要旅游资源介绍、相关旅游资讯、特色乡村、游憩项目等信息。</w:t>
      </w:r>
    </w:p>
    <w:bookmarkEnd w:id="46"/>
    <w:p>
      <w:pPr>
        <w:pStyle w:val="110"/>
        <w:spacing w:before="312" w:after="312"/>
        <w:rPr>
          <w:rFonts w:ascii="Times New Roman"/>
        </w:rPr>
      </w:pPr>
      <w:r>
        <w:rPr>
          <w:rFonts w:hint="eastAsia" w:ascii="Times New Roman"/>
        </w:rPr>
        <w:t>运营管理</w:t>
      </w:r>
    </w:p>
    <w:p>
      <w:pPr>
        <w:pStyle w:val="111"/>
        <w:spacing w:before="156" w:after="156"/>
        <w:ind w:left="0"/>
      </w:pPr>
      <w:r>
        <w:rPr>
          <w:rFonts w:hint="eastAsia"/>
        </w:rPr>
        <w:t>管养维护</w:t>
      </w:r>
    </w:p>
    <w:p>
      <w:pPr>
        <w:pStyle w:val="171"/>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bidi="ar"/>
          <w14:textFill>
            <w14:solidFill>
              <w14:schemeClr w14:val="tx1"/>
            </w14:solidFill>
          </w14:textFill>
        </w:rPr>
        <w:t>应建立健全风景道养护管理机制，具有完善的养护设备，及时做好养护评价和管理工作。</w:t>
      </w:r>
    </w:p>
    <w:p>
      <w:pPr>
        <w:pStyle w:val="171"/>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bidi="ar"/>
          <w14:textFill>
            <w14:solidFill>
              <w14:schemeClr w14:val="tx1"/>
            </w14:solidFill>
          </w14:textFill>
        </w:rPr>
        <w:t>路况路貌应常年保持良好，路基稳定且防护完善、排水顺畅，路面整洁且修补及时规范。</w:t>
      </w:r>
    </w:p>
    <w:p>
      <w:pPr>
        <w:pStyle w:val="171"/>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bidi="ar"/>
          <w14:textFill>
            <w14:solidFill>
              <w14:schemeClr w14:val="tx1"/>
            </w14:solidFill>
          </w14:textFill>
        </w:rPr>
        <w:t>道路交通安全设施应齐全，标志标线清晰、准确、完好。</w:t>
      </w:r>
    </w:p>
    <w:p>
      <w:pPr>
        <w:pStyle w:val="171"/>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bidi="ar"/>
          <w14:textFill>
            <w14:solidFill>
              <w14:schemeClr w14:val="tx1"/>
            </w14:solidFill>
          </w14:textFill>
        </w:rPr>
        <w:t>不同建设内容应由相应的部门分别承担其建设、管理及运维等。</w:t>
      </w:r>
    </w:p>
    <w:p>
      <w:pPr>
        <w:numPr>
          <w:ilvl w:val="2"/>
          <w:numId w:val="2"/>
        </w:numPr>
        <w:spacing w:before="156" w:beforeLines="50" w:after="156" w:afterLines="50"/>
        <w:ind w:left="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安全与应急</w:t>
      </w:r>
    </w:p>
    <w:p>
      <w:pPr>
        <w:pStyle w:val="171"/>
        <w:ind w:left="0" w:firstLine="0"/>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bidi="ar"/>
          <w14:textFill>
            <w14:solidFill>
              <w14:schemeClr w14:val="tx1"/>
            </w14:solidFill>
          </w14:textFill>
        </w:rPr>
        <w:t>应设立安全管理机构，建立健全安全管理制度；相关安全管理部门应建立沟通协调机制。</w:t>
      </w:r>
    </w:p>
    <w:p>
      <w:pPr>
        <w:pStyle w:val="171"/>
        <w:ind w:left="0" w:firstLine="0"/>
        <w:rPr>
          <w:lang w:bidi="ar"/>
        </w:rPr>
      </w:pPr>
      <w:r>
        <w:rPr>
          <w:rFonts w:hint="eastAsia" w:hAnsi="宋体" w:cs="宋体"/>
          <w:color w:val="000000" w:themeColor="text1"/>
          <w:szCs w:val="21"/>
          <w:lang w:bidi="ar"/>
          <w14:textFill>
            <w14:solidFill>
              <w14:schemeClr w14:val="tx1"/>
            </w14:solidFill>
          </w14:textFill>
        </w:rPr>
        <w:t>安全管理部门</w:t>
      </w:r>
      <w:r>
        <w:rPr>
          <w:rFonts w:hint="eastAsia"/>
          <w:lang w:bidi="ar"/>
        </w:rPr>
        <w:t>应事先制定</w:t>
      </w:r>
      <w:r>
        <w:rPr>
          <w:rFonts w:hint="eastAsia"/>
          <w:lang w:eastAsia="zh-CN" w:bidi="ar"/>
        </w:rPr>
        <w:t>旅游风景道</w:t>
      </w:r>
      <w:r>
        <w:rPr>
          <w:rFonts w:hint="eastAsia"/>
          <w:lang w:bidi="ar"/>
        </w:rPr>
        <w:t>紧急事故的处置方案和应急预案。应急救援场所布设应合理，具备基本设备。</w:t>
      </w:r>
    </w:p>
    <w:p>
      <w:pPr>
        <w:pStyle w:val="171"/>
        <w:ind w:left="0" w:firstLine="0"/>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bidi="ar"/>
          <w14:textFill>
            <w14:solidFill>
              <w14:schemeClr w14:val="tx1"/>
            </w14:solidFill>
          </w14:textFill>
        </w:rPr>
        <w:t>在安全隐患和风险较高的地点，如悬崖、急弯、急流等，应设置警示标识和坚固的防护设施，最大限度防止安全事故的发生；应在生态敏感或高风险区域设置隔离设施，禁止旅游者进入。</w:t>
      </w:r>
    </w:p>
    <w:p>
      <w:pPr>
        <w:pStyle w:val="111"/>
        <w:spacing w:before="156" w:after="156"/>
        <w:ind w:left="0"/>
      </w:pPr>
      <w:r>
        <w:rPr>
          <w:rFonts w:hint="eastAsia"/>
        </w:rPr>
        <w:t>游客管理</w:t>
      </w:r>
    </w:p>
    <w:p>
      <w:pPr>
        <w:pStyle w:val="171"/>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bidi="ar"/>
          <w14:textFill>
            <w14:solidFill>
              <w14:schemeClr w14:val="tx1"/>
            </w14:solidFill>
          </w14:textFill>
        </w:rPr>
        <w:t>应加强游客管理，教育游客在风景道内不随意抛洒垃圾，鼓励游客主动收集垃圾，倡导和鼓励保护环境行为，约束和惩罚破坏环境行为。</w:t>
      </w:r>
    </w:p>
    <w:p>
      <w:pPr>
        <w:pStyle w:val="171"/>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bidi="ar"/>
          <w14:textFill>
            <w14:solidFill>
              <w14:schemeClr w14:val="tx1"/>
            </w14:solidFill>
          </w14:textFill>
        </w:rPr>
        <w:t>应建立完善游客调查和评价机制，深入了解游客需求，提升风景道体验满意度。</w:t>
      </w:r>
    </w:p>
    <w:p>
      <w:pPr>
        <w:pStyle w:val="111"/>
        <w:spacing w:before="156" w:after="156"/>
        <w:ind w:left="0"/>
        <w:rPr>
          <w:rFonts w:hint="eastAsia"/>
          <w:lang w:val="en-US" w:eastAsia="zh-CN"/>
        </w:rPr>
      </w:pPr>
      <w:r>
        <w:rPr>
          <w:rFonts w:hint="eastAsia"/>
          <w:lang w:val="en-US" w:eastAsia="zh-CN"/>
        </w:rPr>
        <w:t>维修与租赁</w:t>
      </w:r>
    </w:p>
    <w:p>
      <w:pPr>
        <w:pStyle w:val="171"/>
        <w:ind w:left="0" w:firstLine="0"/>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bidi="ar"/>
          <w14:textFill>
            <w14:solidFill>
              <w14:schemeClr w14:val="tx1"/>
            </w14:solidFill>
          </w14:textFill>
        </w:rPr>
        <w:t>应充分依托和利用风景道沿线休憩点、驿站和</w:t>
      </w:r>
      <w:r>
        <w:rPr>
          <w:rFonts w:hAnsi="宋体" w:cs="宋体"/>
          <w:color w:val="000000" w:themeColor="text1"/>
          <w:szCs w:val="21"/>
          <w:lang w:bidi="ar"/>
          <w14:textFill>
            <w14:solidFill>
              <w14:schemeClr w14:val="tx1"/>
            </w14:solidFill>
          </w14:textFill>
        </w:rPr>
        <w:t>交通枢纽处</w:t>
      </w:r>
      <w:r>
        <w:rPr>
          <w:rFonts w:hint="eastAsia" w:hAnsi="宋体" w:cs="宋体"/>
          <w:color w:val="000000" w:themeColor="text1"/>
          <w:szCs w:val="21"/>
          <w:lang w:bidi="ar"/>
          <w14:textFill>
            <w14:solidFill>
              <w14:schemeClr w14:val="tx1"/>
            </w14:solidFill>
          </w14:textFill>
        </w:rPr>
        <w:t>等</w:t>
      </w:r>
      <w:r>
        <w:rPr>
          <w:rFonts w:hAnsi="宋体" w:cs="宋体"/>
          <w:color w:val="000000" w:themeColor="text1"/>
          <w:szCs w:val="21"/>
          <w:lang w:bidi="ar"/>
          <w14:textFill>
            <w14:solidFill>
              <w14:schemeClr w14:val="tx1"/>
            </w14:solidFill>
          </w14:textFill>
        </w:rPr>
        <w:t>景区景点设置维修与租赁设施，提供维修与租赁等服务。</w:t>
      </w:r>
    </w:p>
    <w:p>
      <w:pPr>
        <w:pStyle w:val="171"/>
        <w:ind w:left="0" w:firstLine="0"/>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bidi="ar"/>
          <w14:textFill>
            <w14:solidFill>
              <w14:schemeClr w14:val="tx1"/>
            </w14:solidFill>
          </w14:textFill>
        </w:rPr>
        <w:t>提供维修与租赁的站点需具备相应资质，租赁车辆需质量合格完好，并定期检查、维护。管理规范，符合国家相关标准的规定。</w:t>
      </w:r>
    </w:p>
    <w:p>
      <w:pPr>
        <w:pStyle w:val="111"/>
        <w:spacing w:before="156" w:after="156"/>
        <w:ind w:left="0"/>
      </w:pPr>
      <w:r>
        <w:rPr>
          <w:rFonts w:hint="eastAsia"/>
        </w:rPr>
        <w:t>环境与卫生</w:t>
      </w:r>
    </w:p>
    <w:p>
      <w:pPr>
        <w:pStyle w:val="171"/>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eastAsia="zh-CN" w:bidi="ar"/>
          <w14:textFill>
            <w14:solidFill>
              <w14:schemeClr w14:val="tx1"/>
            </w14:solidFill>
          </w14:textFill>
        </w:rPr>
        <w:t>旅游风景道</w:t>
      </w:r>
      <w:r>
        <w:rPr>
          <w:rFonts w:hint="eastAsia" w:hAnsi="宋体" w:cs="宋体"/>
          <w:color w:val="000000" w:themeColor="text1"/>
          <w:szCs w:val="21"/>
          <w:lang w:bidi="ar"/>
          <w14:textFill>
            <w14:solidFill>
              <w14:schemeClr w14:val="tx1"/>
            </w14:solidFill>
          </w14:textFill>
        </w:rPr>
        <w:t>视域所及之处，宜环境整洁，无污水、污物，无乱堆、乱放现象。</w:t>
      </w:r>
    </w:p>
    <w:p>
      <w:pPr>
        <w:pStyle w:val="171"/>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eastAsia="zh-CN" w:bidi="ar"/>
          <w14:textFill>
            <w14:solidFill>
              <w14:schemeClr w14:val="tx1"/>
            </w14:solidFill>
          </w14:textFill>
        </w:rPr>
        <w:t>旅游风景道</w:t>
      </w:r>
      <w:r>
        <w:rPr>
          <w:rFonts w:hint="eastAsia" w:hAnsi="宋体" w:cs="宋体"/>
          <w:color w:val="000000" w:themeColor="text1"/>
          <w:szCs w:val="21"/>
          <w:lang w:bidi="ar"/>
          <w14:textFill>
            <w14:solidFill>
              <w14:schemeClr w14:val="tx1"/>
            </w14:solidFill>
          </w14:textFill>
        </w:rPr>
        <w:t>区域内应设置布局合理、数量充足的垃圾桶（箱），并及时清洁。</w:t>
      </w:r>
    </w:p>
    <w:p>
      <w:pPr>
        <w:pStyle w:val="171"/>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eastAsia="zh-CN" w:bidi="ar"/>
          <w14:textFill>
            <w14:solidFill>
              <w14:schemeClr w14:val="tx1"/>
            </w14:solidFill>
          </w14:textFill>
        </w:rPr>
        <w:t>旅游风景道</w:t>
      </w:r>
      <w:r>
        <w:rPr>
          <w:rFonts w:hint="eastAsia" w:hAnsi="宋体" w:cs="宋体"/>
          <w:color w:val="000000" w:themeColor="text1"/>
          <w:szCs w:val="21"/>
          <w:lang w:bidi="ar"/>
          <w14:textFill>
            <w14:solidFill>
              <w14:schemeClr w14:val="tx1"/>
            </w14:solidFill>
          </w14:textFill>
        </w:rPr>
        <w:t>的垃圾应集中收集，定期清运至附近垃圾处理厂集中处理。</w:t>
      </w:r>
    </w:p>
    <w:p>
      <w:pPr>
        <w:pStyle w:val="171"/>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eastAsia="zh-CN" w:bidi="ar"/>
          <w14:textFill>
            <w14:solidFill>
              <w14:schemeClr w14:val="tx1"/>
            </w14:solidFill>
          </w14:textFill>
        </w:rPr>
        <w:t>旅游风景道</w:t>
      </w:r>
      <w:r>
        <w:rPr>
          <w:rFonts w:hint="eastAsia" w:hAnsi="宋体" w:cs="宋体"/>
          <w:color w:val="000000" w:themeColor="text1"/>
          <w:szCs w:val="21"/>
          <w:lang w:bidi="ar"/>
          <w14:textFill>
            <w14:solidFill>
              <w14:schemeClr w14:val="tx1"/>
            </w14:solidFill>
          </w14:textFill>
        </w:rPr>
        <w:t>各类场所卫生均需达到国家标准</w:t>
      </w:r>
      <w:r>
        <w:rPr>
          <w:rFonts w:hint="default" w:ascii="Times New Roman" w:hAnsi="Times New Roman" w:cs="Times New Roman"/>
          <w:color w:val="000000" w:themeColor="text1"/>
          <w:szCs w:val="21"/>
          <w:lang w:bidi="ar"/>
          <w14:textFill>
            <w14:solidFill>
              <w14:schemeClr w14:val="tx1"/>
            </w14:solidFill>
          </w14:textFill>
        </w:rPr>
        <w:t xml:space="preserve"> GB 37487</w:t>
      </w:r>
      <w:r>
        <w:rPr>
          <w:rFonts w:hint="eastAsia" w:hAnsi="宋体" w:cs="宋体"/>
          <w:color w:val="000000" w:themeColor="text1"/>
          <w:szCs w:val="21"/>
          <w:lang w:bidi="ar"/>
          <w14:textFill>
            <w14:solidFill>
              <w14:schemeClr w14:val="tx1"/>
            </w14:solidFill>
          </w14:textFill>
        </w:rPr>
        <w:t>的要求。设有专职岗位，负责日常环境卫生管理。</w:t>
      </w:r>
    </w:p>
    <w:p>
      <w:pPr>
        <w:numPr>
          <w:ilvl w:val="2"/>
          <w:numId w:val="2"/>
        </w:numPr>
        <w:spacing w:before="156" w:beforeLines="50" w:after="156" w:afterLines="50"/>
        <w:ind w:left="0"/>
        <w:jc w:val="both"/>
        <w:outlineLvl w:val="1"/>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信息服务</w:t>
      </w:r>
    </w:p>
    <w:p>
      <w:pPr>
        <w:pStyle w:val="171"/>
        <w:ind w:left="0" w:firstLine="0"/>
        <w:rPr>
          <w:rFonts w:hAnsi="宋体" w:cs="宋体"/>
          <w:color w:val="000000" w:themeColor="text1"/>
          <w:szCs w:val="21"/>
          <w:lang w:bidi="ar"/>
          <w14:textFill>
            <w14:solidFill>
              <w14:schemeClr w14:val="tx1"/>
            </w14:solidFill>
          </w14:textFill>
        </w:rPr>
      </w:pPr>
      <w:r>
        <w:rPr>
          <w:rFonts w:hint="eastAsia"/>
          <w:lang w:bidi="ar"/>
        </w:rPr>
        <w:t>宜建立专门的网站，提供全面关于</w:t>
      </w:r>
      <w:r>
        <w:rPr>
          <w:rFonts w:hint="eastAsia"/>
          <w:lang w:eastAsia="zh-CN" w:bidi="ar"/>
        </w:rPr>
        <w:t>旅游风景道</w:t>
      </w:r>
      <w:r>
        <w:rPr>
          <w:rFonts w:hint="eastAsia"/>
          <w:lang w:bidi="ar"/>
        </w:rPr>
        <w:t>的信息以及互动服务，由旅游信息咨询中心的工作人员负责网站的维护管理。</w:t>
      </w:r>
    </w:p>
    <w:p>
      <w:pPr>
        <w:pStyle w:val="111"/>
        <w:spacing w:before="156" w:after="156"/>
        <w:ind w:left="0"/>
      </w:pPr>
      <w:r>
        <w:rPr>
          <w:rFonts w:hint="eastAsia"/>
        </w:rPr>
        <w:t>客服与监督</w:t>
      </w:r>
    </w:p>
    <w:p>
      <w:pPr>
        <w:pStyle w:val="171"/>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bidi="ar"/>
          <w14:textFill>
            <w14:solidFill>
              <w14:schemeClr w14:val="tx1"/>
            </w14:solidFill>
          </w14:textFill>
        </w:rPr>
        <w:t>依托信息服务平台，公示客服电话号码，能与游客在线交流沟通，解答游客咨询的问题。</w:t>
      </w:r>
    </w:p>
    <w:p>
      <w:pPr>
        <w:pStyle w:val="171"/>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bidi="ar"/>
          <w14:textFill>
            <w14:solidFill>
              <w14:schemeClr w14:val="tx1"/>
            </w14:solidFill>
          </w14:textFill>
        </w:rPr>
        <w:t>应有专门处理游客投诉的管理程序和制度，为游客提供投诉服务，主动接受社会监督和主管部门检查，对存在问题及时整改。</w:t>
      </w:r>
    </w:p>
    <w:p>
      <w:pPr>
        <w:pStyle w:val="110"/>
        <w:spacing w:before="312" w:after="312"/>
        <w:rPr>
          <w:rFonts w:ascii="Times New Roman"/>
        </w:rPr>
      </w:pPr>
      <w:r>
        <w:rPr>
          <w:rFonts w:hint="eastAsia" w:ascii="Times New Roman"/>
        </w:rPr>
        <w:t>评价与持续改进</w:t>
      </w:r>
    </w:p>
    <w:p>
      <w:pPr>
        <w:pStyle w:val="111"/>
        <w:spacing w:before="156" w:after="156"/>
        <w:ind w:left="0"/>
      </w:pPr>
      <w:r>
        <w:rPr>
          <w:rFonts w:hint="eastAsia"/>
        </w:rPr>
        <w:t>内部评价</w:t>
      </w:r>
    </w:p>
    <w:p>
      <w:pPr>
        <w:pStyle w:val="171"/>
        <w:numPr>
          <w:ilvl w:val="3"/>
          <w:numId w:val="0"/>
        </w:numPr>
        <w:ind w:firstLine="420" w:firstLineChars="200"/>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bidi="ar"/>
          <w14:textFill>
            <w14:solidFill>
              <w14:schemeClr w14:val="tx1"/>
            </w14:solidFill>
          </w14:textFill>
        </w:rPr>
        <w:t>以风景道服务建设为基础，结合实际情况建立健全内部评价细则，纳入内部管理体系。</w:t>
      </w:r>
    </w:p>
    <w:p>
      <w:pPr>
        <w:pStyle w:val="111"/>
        <w:spacing w:before="156" w:after="156"/>
        <w:ind w:left="0"/>
      </w:pPr>
      <w:r>
        <w:rPr>
          <w:rFonts w:hint="eastAsia"/>
        </w:rPr>
        <w:t>外部评价</w:t>
      </w:r>
    </w:p>
    <w:p>
      <w:pPr>
        <w:pStyle w:val="171"/>
        <w:numPr>
          <w:ilvl w:val="3"/>
          <w:numId w:val="0"/>
        </w:numPr>
        <w:ind w:firstLine="420" w:firstLineChars="200"/>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bidi="ar"/>
          <w14:textFill>
            <w14:solidFill>
              <w14:schemeClr w14:val="tx1"/>
            </w14:solidFill>
          </w14:textFill>
        </w:rPr>
        <w:t>在内部评价的基础上，宜开展对风景道营运和发展的社会评价，内容包括:经济效益评价、对地域发展贡献率评价、居民及其社区组织满意度、游客满意度、政府主管部监管评价等。</w:t>
      </w:r>
    </w:p>
    <w:p>
      <w:pPr>
        <w:pStyle w:val="111"/>
        <w:spacing w:before="156" w:after="156"/>
        <w:ind w:left="0"/>
      </w:pPr>
      <w:r>
        <w:rPr>
          <w:rFonts w:hint="eastAsia"/>
        </w:rPr>
        <w:t>持续改进</w:t>
      </w:r>
    </w:p>
    <w:p>
      <w:pPr>
        <w:pStyle w:val="62"/>
        <w:ind w:firstLine="420"/>
      </w:pPr>
      <w:r>
        <w:rPr>
          <w:rFonts w:hint="eastAsia"/>
        </w:rPr>
        <w:t>根据评价结果，制定相应的改进计划和措施，并贯彻落实整改到位。执行闭环管理</w:t>
      </w:r>
      <w:r>
        <w:rPr>
          <w:rFonts w:hint="eastAsia" w:hAnsi="宋体" w:cs="宋体"/>
          <w:color w:val="000000" w:themeColor="text1"/>
          <w:szCs w:val="21"/>
          <w:lang w:bidi="ar"/>
          <w14:textFill>
            <w14:solidFill>
              <w14:schemeClr w14:val="tx1"/>
            </w14:solidFill>
          </w14:textFill>
        </w:rPr>
        <w:t>，</w:t>
      </w:r>
      <w:r>
        <w:rPr>
          <w:rFonts w:hint="eastAsia"/>
        </w:rPr>
        <w:t>实现持续改进。</w:t>
      </w:r>
    </w:p>
    <w:p>
      <w:r>
        <w:br w:type="page"/>
      </w:r>
    </w:p>
    <w:p>
      <w:pPr>
        <w:pStyle w:val="69"/>
        <w:spacing w:after="156"/>
        <w:rPr>
          <w:rFonts w:ascii="Times New Roman" w:hAnsi="Times New Roman"/>
        </w:rPr>
      </w:pPr>
      <w:r>
        <w:rPr>
          <w:rFonts w:ascii="Times New Roman" w:hAnsi="Times New Roman"/>
          <w:spacing w:val="105"/>
        </w:rPr>
        <w:t>参考文</w:t>
      </w:r>
      <w:r>
        <w:rPr>
          <w:rFonts w:ascii="Times New Roman" w:hAnsi="Times New Roman"/>
        </w:rPr>
        <w:t>献</w:t>
      </w:r>
    </w:p>
    <w:p>
      <w:pPr>
        <w:pStyle w:val="62"/>
        <w:numPr>
          <w:ilvl w:val="0"/>
          <w:numId w:val="32"/>
        </w:numPr>
        <w:ind w:left="420" w:leftChars="200" w:firstLine="0" w:firstLineChars="0"/>
        <w:jc w:val="left"/>
        <w:rPr>
          <w:rFonts w:ascii="Times New Roman"/>
        </w:rPr>
      </w:pPr>
      <w:r>
        <w:rPr>
          <w:rFonts w:hint="eastAsia" w:ascii="Times New Roman"/>
        </w:rPr>
        <w:t>韩莉萍. 滨湖风景道游憩空间景观营建分析研究[D].</w:t>
      </w:r>
      <w:r>
        <w:rPr>
          <w:rFonts w:ascii="Times New Roman"/>
        </w:rPr>
        <w:t xml:space="preserve"> </w:t>
      </w:r>
      <w:r>
        <w:rPr>
          <w:rFonts w:hint="eastAsia" w:ascii="Times New Roman"/>
        </w:rPr>
        <w:t>安徽农业大学,</w:t>
      </w:r>
      <w:r>
        <w:rPr>
          <w:rFonts w:ascii="Times New Roman"/>
        </w:rPr>
        <w:t xml:space="preserve"> </w:t>
      </w:r>
      <w:r>
        <w:rPr>
          <w:rFonts w:hint="eastAsia" w:ascii="Times New Roman"/>
        </w:rPr>
        <w:t>2022.</w:t>
      </w:r>
    </w:p>
    <w:p>
      <w:pPr>
        <w:pStyle w:val="62"/>
        <w:numPr>
          <w:ilvl w:val="0"/>
          <w:numId w:val="32"/>
        </w:numPr>
        <w:ind w:left="420" w:leftChars="200" w:firstLine="0" w:firstLineChars="0"/>
        <w:jc w:val="left"/>
        <w:rPr>
          <w:rFonts w:ascii="Times New Roman"/>
        </w:rPr>
      </w:pPr>
      <w:r>
        <w:rPr>
          <w:rFonts w:hint="eastAsia" w:ascii="Times New Roman"/>
        </w:rPr>
        <w:t>盛楠翊. 青藏高原旅游风景道体系构建及其空间结构研究[D].</w:t>
      </w:r>
      <w:r>
        <w:rPr>
          <w:rFonts w:ascii="Times New Roman"/>
        </w:rPr>
        <w:t xml:space="preserve"> </w:t>
      </w:r>
      <w:r>
        <w:rPr>
          <w:rFonts w:hint="eastAsia" w:ascii="Times New Roman"/>
        </w:rPr>
        <w:t>兰州大学,</w:t>
      </w:r>
      <w:r>
        <w:rPr>
          <w:rFonts w:ascii="Times New Roman"/>
        </w:rPr>
        <w:t xml:space="preserve"> </w:t>
      </w:r>
      <w:r>
        <w:rPr>
          <w:rFonts w:hint="eastAsia" w:ascii="Times New Roman"/>
        </w:rPr>
        <w:t>2022.</w:t>
      </w: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DB 3410/T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lang w:val="fr-FR"/>
      </w:rPr>
    </w:pPr>
    <w:r>
      <w:fldChar w:fldCharType="begin"/>
    </w:r>
    <w:r>
      <w:instrText xml:space="preserve"> STYLEREF  标准文件_文件编号  \* MERGEFORMAT </w:instrText>
    </w:r>
    <w:r>
      <w:fldChar w:fldCharType="separate"/>
    </w:r>
    <w:r>
      <w:t>DB 3410/T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5"/>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9"/>
      <w:suff w:val="nothing"/>
      <w:lvlText w:val="%1%2.%3.%4.%5　"/>
      <w:lvlJc w:val="left"/>
      <w:pPr>
        <w:ind w:left="0" w:firstLine="0"/>
      </w:pPr>
    </w:lvl>
    <w:lvl w:ilvl="5" w:tentative="0">
      <w:start w:val="1"/>
      <w:numFmt w:val="decimal"/>
      <w:pStyle w:val="161"/>
      <w:suff w:val="nothing"/>
      <w:lvlText w:val="%1%2.%3.%4.%5.%6　"/>
      <w:lvlJc w:val="left"/>
      <w:pPr>
        <w:ind w:left="0" w:firstLine="0"/>
      </w:pPr>
    </w:lvl>
    <w:lvl w:ilvl="6" w:tentative="0">
      <w:start w:val="1"/>
      <w:numFmt w:val="decimal"/>
      <w:pStyle w:val="16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8D9A978"/>
    <w:multiLevelType w:val="singleLevel"/>
    <w:tmpl w:val="08D9A978"/>
    <w:lvl w:ilvl="0" w:tentative="0">
      <w:start w:val="1"/>
      <w:numFmt w:val="decimal"/>
      <w:suff w:val="space"/>
      <w:lvlText w:val="[%1]"/>
      <w:lvlJc w:val="left"/>
    </w:lvl>
  </w:abstractNum>
  <w:abstractNum w:abstractNumId="5">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80"/>
      <w:lvlText w:val="%1)"/>
      <w:lvlJc w:val="left"/>
      <w:pPr>
        <w:tabs>
          <w:tab w:val="left" w:pos="851"/>
        </w:tabs>
        <w:ind w:left="851" w:hanging="426"/>
      </w:pPr>
      <w:rPr>
        <w:rFonts w:hint="eastAsia" w:ascii="宋体" w:hAnsi="Times New Roman" w:eastAsia="宋体"/>
        <w:sz w:val="21"/>
      </w:rPr>
    </w:lvl>
    <w:lvl w:ilvl="1" w:tentative="0">
      <w:start w:val="1"/>
      <w:numFmt w:val="decimal"/>
      <w:pStyle w:val="115"/>
      <w:lvlText w:val="%2)"/>
      <w:lvlJc w:val="left"/>
      <w:pPr>
        <w:tabs>
          <w:tab w:val="left" w:pos="1276"/>
        </w:tabs>
        <w:ind w:left="1276" w:hanging="425"/>
      </w:pPr>
      <w:rPr>
        <w:rFonts w:hint="eastAsia" w:ascii="宋体" w:hAnsi="Times New Roman" w:eastAsia="宋体"/>
        <w:sz w:val="21"/>
      </w:rPr>
    </w:lvl>
    <w:lvl w:ilvl="2" w:tentative="0">
      <w:start w:val="1"/>
      <w:numFmt w:val="decimal"/>
      <w:pStyle w:val="12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8"/>
      <w:suff w:val="nothing"/>
      <w:lvlText w:val="%1"/>
      <w:lvlJc w:val="left"/>
      <w:pPr>
        <w:ind w:left="0" w:firstLine="0"/>
      </w:pPr>
      <w:rPr>
        <w:rFonts w:hint="eastAsia"/>
      </w:rPr>
    </w:lvl>
    <w:lvl w:ilvl="1" w:tentative="0">
      <w:start w:val="1"/>
      <w:numFmt w:val="decimal"/>
      <w:pStyle w:val="110"/>
      <w:suff w:val="nothing"/>
      <w:lvlText w:val="%1%2　"/>
      <w:lvlJc w:val="left"/>
      <w:pPr>
        <w:ind w:left="0" w:firstLine="0"/>
      </w:pPr>
      <w:rPr>
        <w:rFonts w:hint="eastAsia" w:ascii="黑体" w:eastAsia="黑体"/>
        <w:b w:val="0"/>
        <w:i w:val="0"/>
        <w:sz w:val="21"/>
      </w:rPr>
    </w:lvl>
    <w:lvl w:ilvl="2" w:tentative="0">
      <w:start w:val="1"/>
      <w:numFmt w:val="decimal"/>
      <w:pStyle w:val="111"/>
      <w:suff w:val="nothing"/>
      <w:lvlText w:val="%1%2.%3　"/>
      <w:lvlJc w:val="left"/>
      <w:pPr>
        <w:ind w:left="85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1"/>
      <w:suff w:val="nothing"/>
      <w:lvlText w:val="%1%2.%3.%4　"/>
      <w:lvlJc w:val="left"/>
      <w:pPr>
        <w:ind w:left="0" w:firstLine="0"/>
      </w:pPr>
      <w:rPr>
        <w:rFonts w:hint="eastAsia" w:ascii="黑体" w:eastAsia="黑体"/>
        <w:b w:val="0"/>
        <w:i w:val="0"/>
        <w:sz w:val="21"/>
      </w:rPr>
    </w:lvl>
    <w:lvl w:ilvl="4" w:tentative="0">
      <w:start w:val="1"/>
      <w:numFmt w:val="decimal"/>
      <w:pStyle w:val="100"/>
      <w:suff w:val="nothing"/>
      <w:lvlText w:val="%1%2.%3.%4.%5　"/>
      <w:lvlJc w:val="left"/>
      <w:pPr>
        <w:ind w:left="0" w:firstLine="0"/>
      </w:pPr>
      <w:rPr>
        <w:rFonts w:hint="eastAsia" w:ascii="黑体" w:eastAsia="黑体"/>
        <w:b w:val="0"/>
        <w:i w:val="0"/>
        <w:sz w:val="21"/>
      </w:rPr>
    </w:lvl>
    <w:lvl w:ilvl="5" w:tentative="0">
      <w:start w:val="1"/>
      <w:numFmt w:val="decimal"/>
      <w:pStyle w:val="104"/>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6"/>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2"/>
  </w:num>
  <w:num w:numId="28">
    <w:abstractNumId w:val="5"/>
  </w:num>
  <w:num w:numId="29">
    <w:abstractNumId w:val="15"/>
  </w:num>
  <w:num w:numId="30">
    <w:abstractNumId w:val="25"/>
  </w:num>
  <w:num w:numId="31">
    <w:abstractNumId w:val="2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attachedTemplate r:id="rId1"/>
  <w:documentProtection w:edit="forms" w:enforcement="1"/>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Njg5ZDU2NjhhOGMwMjUwNDU0Mjc4MTdlZjRmODQifQ=="/>
  </w:docVars>
  <w:rsids>
    <w:rsidRoot w:val="00871D39"/>
    <w:rsid w:val="0000040A"/>
    <w:rsid w:val="00000647"/>
    <w:rsid w:val="00000A94"/>
    <w:rsid w:val="00000F19"/>
    <w:rsid w:val="00001972"/>
    <w:rsid w:val="00001D9A"/>
    <w:rsid w:val="00002AB5"/>
    <w:rsid w:val="00007B3A"/>
    <w:rsid w:val="000107E0"/>
    <w:rsid w:val="00011FDE"/>
    <w:rsid w:val="00012FFD"/>
    <w:rsid w:val="00014162"/>
    <w:rsid w:val="00014340"/>
    <w:rsid w:val="00014DB5"/>
    <w:rsid w:val="00016A9C"/>
    <w:rsid w:val="00022184"/>
    <w:rsid w:val="00022762"/>
    <w:rsid w:val="000238E0"/>
    <w:rsid w:val="00023D28"/>
    <w:rsid w:val="000249DB"/>
    <w:rsid w:val="0002595E"/>
    <w:rsid w:val="000303C3"/>
    <w:rsid w:val="00032F1C"/>
    <w:rsid w:val="000331D3"/>
    <w:rsid w:val="000340FC"/>
    <w:rsid w:val="000346A5"/>
    <w:rsid w:val="000359C3"/>
    <w:rsid w:val="00035A7D"/>
    <w:rsid w:val="000365ED"/>
    <w:rsid w:val="0004249A"/>
    <w:rsid w:val="00043282"/>
    <w:rsid w:val="00044286"/>
    <w:rsid w:val="00045A02"/>
    <w:rsid w:val="00047F28"/>
    <w:rsid w:val="000503AA"/>
    <w:rsid w:val="0005068B"/>
    <w:rsid w:val="000506A1"/>
    <w:rsid w:val="000515DD"/>
    <w:rsid w:val="0005265A"/>
    <w:rsid w:val="000539DD"/>
    <w:rsid w:val="000539E2"/>
    <w:rsid w:val="00053BD3"/>
    <w:rsid w:val="00053D3C"/>
    <w:rsid w:val="00054EF3"/>
    <w:rsid w:val="000556ED"/>
    <w:rsid w:val="00055FE2"/>
    <w:rsid w:val="0005616F"/>
    <w:rsid w:val="00060C2E"/>
    <w:rsid w:val="00061033"/>
    <w:rsid w:val="000619E9"/>
    <w:rsid w:val="000622D4"/>
    <w:rsid w:val="00062817"/>
    <w:rsid w:val="0006357D"/>
    <w:rsid w:val="00067F1E"/>
    <w:rsid w:val="00071CC0"/>
    <w:rsid w:val="00073C8C"/>
    <w:rsid w:val="00075EF4"/>
    <w:rsid w:val="000767D9"/>
    <w:rsid w:val="00077B64"/>
    <w:rsid w:val="000802C5"/>
    <w:rsid w:val="00080A1C"/>
    <w:rsid w:val="00081CF3"/>
    <w:rsid w:val="00082317"/>
    <w:rsid w:val="00083D2C"/>
    <w:rsid w:val="00084A56"/>
    <w:rsid w:val="00086AA1"/>
    <w:rsid w:val="00086CC2"/>
    <w:rsid w:val="00087A77"/>
    <w:rsid w:val="00090CA6"/>
    <w:rsid w:val="000925CB"/>
    <w:rsid w:val="00092B8A"/>
    <w:rsid w:val="00092FB0"/>
    <w:rsid w:val="000934C5"/>
    <w:rsid w:val="00093C20"/>
    <w:rsid w:val="00093D25"/>
    <w:rsid w:val="00093DAB"/>
    <w:rsid w:val="00094C7F"/>
    <w:rsid w:val="00094D73"/>
    <w:rsid w:val="00096D63"/>
    <w:rsid w:val="000A0B60"/>
    <w:rsid w:val="000A0EB8"/>
    <w:rsid w:val="000A19FC"/>
    <w:rsid w:val="000A296B"/>
    <w:rsid w:val="000A5515"/>
    <w:rsid w:val="000A5F43"/>
    <w:rsid w:val="000A7311"/>
    <w:rsid w:val="000B060F"/>
    <w:rsid w:val="000B1592"/>
    <w:rsid w:val="000B1CAD"/>
    <w:rsid w:val="000B1FF2"/>
    <w:rsid w:val="000B38ED"/>
    <w:rsid w:val="000B3CDA"/>
    <w:rsid w:val="000B6A0B"/>
    <w:rsid w:val="000C0F6C"/>
    <w:rsid w:val="000C11DB"/>
    <w:rsid w:val="000C1492"/>
    <w:rsid w:val="000C2FBD"/>
    <w:rsid w:val="000C4B41"/>
    <w:rsid w:val="000C57D6"/>
    <w:rsid w:val="000C6362"/>
    <w:rsid w:val="000C7666"/>
    <w:rsid w:val="000D0631"/>
    <w:rsid w:val="000D0A9C"/>
    <w:rsid w:val="000D1795"/>
    <w:rsid w:val="000D329A"/>
    <w:rsid w:val="000D4B9C"/>
    <w:rsid w:val="000D4EB6"/>
    <w:rsid w:val="000D753B"/>
    <w:rsid w:val="000E09E0"/>
    <w:rsid w:val="000E0EB0"/>
    <w:rsid w:val="000E4C9E"/>
    <w:rsid w:val="000E6933"/>
    <w:rsid w:val="000E6FD7"/>
    <w:rsid w:val="000E77F3"/>
    <w:rsid w:val="000F06E1"/>
    <w:rsid w:val="000F0E3C"/>
    <w:rsid w:val="000F19D5"/>
    <w:rsid w:val="000F4AEA"/>
    <w:rsid w:val="000F5C2F"/>
    <w:rsid w:val="000F633F"/>
    <w:rsid w:val="000F67E9"/>
    <w:rsid w:val="00104926"/>
    <w:rsid w:val="00113B1E"/>
    <w:rsid w:val="00116D0F"/>
    <w:rsid w:val="0011711C"/>
    <w:rsid w:val="0012059C"/>
    <w:rsid w:val="00124E4F"/>
    <w:rsid w:val="001260B7"/>
    <w:rsid w:val="001265CB"/>
    <w:rsid w:val="00127EA0"/>
    <w:rsid w:val="001321C6"/>
    <w:rsid w:val="001325C4"/>
    <w:rsid w:val="00133010"/>
    <w:rsid w:val="001338EE"/>
    <w:rsid w:val="00133AAE"/>
    <w:rsid w:val="001347C6"/>
    <w:rsid w:val="00135118"/>
    <w:rsid w:val="00135323"/>
    <w:rsid w:val="001356C4"/>
    <w:rsid w:val="00136EE4"/>
    <w:rsid w:val="00141114"/>
    <w:rsid w:val="00142969"/>
    <w:rsid w:val="00143BD8"/>
    <w:rsid w:val="001446C2"/>
    <w:rsid w:val="001457E7"/>
    <w:rsid w:val="00145D9D"/>
    <w:rsid w:val="00146388"/>
    <w:rsid w:val="001529E5"/>
    <w:rsid w:val="00153C7E"/>
    <w:rsid w:val="00156B25"/>
    <w:rsid w:val="00156E1A"/>
    <w:rsid w:val="00157894"/>
    <w:rsid w:val="00157B55"/>
    <w:rsid w:val="00163D93"/>
    <w:rsid w:val="001642FA"/>
    <w:rsid w:val="001649EB"/>
    <w:rsid w:val="00164BAF"/>
    <w:rsid w:val="00164FA8"/>
    <w:rsid w:val="00165065"/>
    <w:rsid w:val="00165434"/>
    <w:rsid w:val="0016580B"/>
    <w:rsid w:val="00165E7F"/>
    <w:rsid w:val="00165F49"/>
    <w:rsid w:val="001667C1"/>
    <w:rsid w:val="00166B88"/>
    <w:rsid w:val="0016770A"/>
    <w:rsid w:val="00170804"/>
    <w:rsid w:val="001708E9"/>
    <w:rsid w:val="00170AFB"/>
    <w:rsid w:val="0017340B"/>
    <w:rsid w:val="00173FB1"/>
    <w:rsid w:val="00176DFD"/>
    <w:rsid w:val="00180E94"/>
    <w:rsid w:val="00181A35"/>
    <w:rsid w:val="00182370"/>
    <w:rsid w:val="00183B1A"/>
    <w:rsid w:val="001852C9"/>
    <w:rsid w:val="00190087"/>
    <w:rsid w:val="001913C4"/>
    <w:rsid w:val="0019348F"/>
    <w:rsid w:val="00193A07"/>
    <w:rsid w:val="00194C95"/>
    <w:rsid w:val="00195C34"/>
    <w:rsid w:val="00196E24"/>
    <w:rsid w:val="00196EF5"/>
    <w:rsid w:val="001A1A53"/>
    <w:rsid w:val="001A224C"/>
    <w:rsid w:val="001A234A"/>
    <w:rsid w:val="001A4CF3"/>
    <w:rsid w:val="001B06E8"/>
    <w:rsid w:val="001B4890"/>
    <w:rsid w:val="001B71D0"/>
    <w:rsid w:val="001B71EE"/>
    <w:rsid w:val="001B7605"/>
    <w:rsid w:val="001C04A8"/>
    <w:rsid w:val="001C0FAB"/>
    <w:rsid w:val="001C1815"/>
    <w:rsid w:val="001C2C03"/>
    <w:rsid w:val="001C42F7"/>
    <w:rsid w:val="001C49E5"/>
    <w:rsid w:val="001C5D5A"/>
    <w:rsid w:val="001C5FAC"/>
    <w:rsid w:val="001C680C"/>
    <w:rsid w:val="001C6F18"/>
    <w:rsid w:val="001C7FEA"/>
    <w:rsid w:val="001D0499"/>
    <w:rsid w:val="001D0BBE"/>
    <w:rsid w:val="001D0ED4"/>
    <w:rsid w:val="001D212F"/>
    <w:rsid w:val="001D29D7"/>
    <w:rsid w:val="001D2DE7"/>
    <w:rsid w:val="001D3415"/>
    <w:rsid w:val="001D411C"/>
    <w:rsid w:val="001E0C17"/>
    <w:rsid w:val="001E1B6A"/>
    <w:rsid w:val="001E2484"/>
    <w:rsid w:val="001E3CC4"/>
    <w:rsid w:val="001E4882"/>
    <w:rsid w:val="001E7146"/>
    <w:rsid w:val="001E73AB"/>
    <w:rsid w:val="001E76A0"/>
    <w:rsid w:val="001F06AB"/>
    <w:rsid w:val="001F092D"/>
    <w:rsid w:val="001F143A"/>
    <w:rsid w:val="001F1605"/>
    <w:rsid w:val="001F2508"/>
    <w:rsid w:val="001F4816"/>
    <w:rsid w:val="001F4EE9"/>
    <w:rsid w:val="001F69B4"/>
    <w:rsid w:val="001F77C7"/>
    <w:rsid w:val="00200183"/>
    <w:rsid w:val="00200333"/>
    <w:rsid w:val="0020107D"/>
    <w:rsid w:val="00202AA4"/>
    <w:rsid w:val="00202B7C"/>
    <w:rsid w:val="002031F7"/>
    <w:rsid w:val="002040E6"/>
    <w:rsid w:val="0020527B"/>
    <w:rsid w:val="00205F2C"/>
    <w:rsid w:val="00207827"/>
    <w:rsid w:val="00210B15"/>
    <w:rsid w:val="00213F98"/>
    <w:rsid w:val="002142EA"/>
    <w:rsid w:val="002204BB"/>
    <w:rsid w:val="00220637"/>
    <w:rsid w:val="00220BEB"/>
    <w:rsid w:val="00221B79"/>
    <w:rsid w:val="00221C6B"/>
    <w:rsid w:val="00222A4C"/>
    <w:rsid w:val="002253A1"/>
    <w:rsid w:val="00225CF8"/>
    <w:rsid w:val="0022794E"/>
    <w:rsid w:val="0023124D"/>
    <w:rsid w:val="00233D64"/>
    <w:rsid w:val="0023473C"/>
    <w:rsid w:val="0023482A"/>
    <w:rsid w:val="002359CB"/>
    <w:rsid w:val="00243540"/>
    <w:rsid w:val="0024497B"/>
    <w:rsid w:val="0024515B"/>
    <w:rsid w:val="00246021"/>
    <w:rsid w:val="0024666E"/>
    <w:rsid w:val="002472A1"/>
    <w:rsid w:val="00247994"/>
    <w:rsid w:val="00247F52"/>
    <w:rsid w:val="00250ACA"/>
    <w:rsid w:val="00250B25"/>
    <w:rsid w:val="00250BBE"/>
    <w:rsid w:val="002515C2"/>
    <w:rsid w:val="0025194F"/>
    <w:rsid w:val="0025612A"/>
    <w:rsid w:val="0026148A"/>
    <w:rsid w:val="00262696"/>
    <w:rsid w:val="00263D25"/>
    <w:rsid w:val="002643C3"/>
    <w:rsid w:val="00264A0C"/>
    <w:rsid w:val="00266EEB"/>
    <w:rsid w:val="0026747B"/>
    <w:rsid w:val="00267EF4"/>
    <w:rsid w:val="00270CB8"/>
    <w:rsid w:val="00272B08"/>
    <w:rsid w:val="0027448A"/>
    <w:rsid w:val="002771AC"/>
    <w:rsid w:val="00281BB8"/>
    <w:rsid w:val="00281E9E"/>
    <w:rsid w:val="00282405"/>
    <w:rsid w:val="00285170"/>
    <w:rsid w:val="00285361"/>
    <w:rsid w:val="00291D2A"/>
    <w:rsid w:val="00292D60"/>
    <w:rsid w:val="00293B30"/>
    <w:rsid w:val="00294D34"/>
    <w:rsid w:val="00294E3B"/>
    <w:rsid w:val="00296193"/>
    <w:rsid w:val="00296C66"/>
    <w:rsid w:val="00296EBE"/>
    <w:rsid w:val="002974E3"/>
    <w:rsid w:val="002A084B"/>
    <w:rsid w:val="002A0933"/>
    <w:rsid w:val="002A1260"/>
    <w:rsid w:val="002A1589"/>
    <w:rsid w:val="002A1608"/>
    <w:rsid w:val="002A1807"/>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4EE"/>
    <w:rsid w:val="002C1E06"/>
    <w:rsid w:val="002C1E1C"/>
    <w:rsid w:val="002C3F07"/>
    <w:rsid w:val="002C452D"/>
    <w:rsid w:val="002C5278"/>
    <w:rsid w:val="002C6726"/>
    <w:rsid w:val="002C7EBB"/>
    <w:rsid w:val="002D06C1"/>
    <w:rsid w:val="002D13C3"/>
    <w:rsid w:val="002D2BE6"/>
    <w:rsid w:val="002D42B5"/>
    <w:rsid w:val="002D4F1A"/>
    <w:rsid w:val="002D6EC6"/>
    <w:rsid w:val="002D7408"/>
    <w:rsid w:val="002D79AC"/>
    <w:rsid w:val="002E039D"/>
    <w:rsid w:val="002E12F9"/>
    <w:rsid w:val="002E4D5A"/>
    <w:rsid w:val="002E6326"/>
    <w:rsid w:val="002E646F"/>
    <w:rsid w:val="002F2F17"/>
    <w:rsid w:val="002F30E0"/>
    <w:rsid w:val="002F35E4"/>
    <w:rsid w:val="002F3730"/>
    <w:rsid w:val="002F38E1"/>
    <w:rsid w:val="002F560B"/>
    <w:rsid w:val="002F7AF6"/>
    <w:rsid w:val="00300E63"/>
    <w:rsid w:val="00302F5F"/>
    <w:rsid w:val="0030441D"/>
    <w:rsid w:val="00306063"/>
    <w:rsid w:val="0031380D"/>
    <w:rsid w:val="00313B85"/>
    <w:rsid w:val="00314788"/>
    <w:rsid w:val="003151DB"/>
    <w:rsid w:val="00315A84"/>
    <w:rsid w:val="00317988"/>
    <w:rsid w:val="00320D61"/>
    <w:rsid w:val="00321810"/>
    <w:rsid w:val="003221B4"/>
    <w:rsid w:val="0032258D"/>
    <w:rsid w:val="00322E62"/>
    <w:rsid w:val="00323BD9"/>
    <w:rsid w:val="00324D13"/>
    <w:rsid w:val="00324D2A"/>
    <w:rsid w:val="00324EDD"/>
    <w:rsid w:val="00325540"/>
    <w:rsid w:val="00325E14"/>
    <w:rsid w:val="003331E4"/>
    <w:rsid w:val="00333826"/>
    <w:rsid w:val="00336C64"/>
    <w:rsid w:val="00337162"/>
    <w:rsid w:val="0034194F"/>
    <w:rsid w:val="00344605"/>
    <w:rsid w:val="003456D3"/>
    <w:rsid w:val="003474AA"/>
    <w:rsid w:val="00350D1D"/>
    <w:rsid w:val="00352C83"/>
    <w:rsid w:val="0035729A"/>
    <w:rsid w:val="003615D2"/>
    <w:rsid w:val="00361D0B"/>
    <w:rsid w:val="003631A2"/>
    <w:rsid w:val="0036429C"/>
    <w:rsid w:val="00364A53"/>
    <w:rsid w:val="003654CB"/>
    <w:rsid w:val="00365AA9"/>
    <w:rsid w:val="00365F86"/>
    <w:rsid w:val="00365F87"/>
    <w:rsid w:val="00366B2F"/>
    <w:rsid w:val="00366E89"/>
    <w:rsid w:val="003705F4"/>
    <w:rsid w:val="00370D58"/>
    <w:rsid w:val="00371316"/>
    <w:rsid w:val="003735B3"/>
    <w:rsid w:val="00376713"/>
    <w:rsid w:val="00381815"/>
    <w:rsid w:val="003819AF"/>
    <w:rsid w:val="003820E9"/>
    <w:rsid w:val="00382DE7"/>
    <w:rsid w:val="00384FFC"/>
    <w:rsid w:val="003871CA"/>
    <w:rsid w:val="003872FC"/>
    <w:rsid w:val="00387ADC"/>
    <w:rsid w:val="00390020"/>
    <w:rsid w:val="003903D6"/>
    <w:rsid w:val="00390EE6"/>
    <w:rsid w:val="0039118F"/>
    <w:rsid w:val="00392AD7"/>
    <w:rsid w:val="00392BB4"/>
    <w:rsid w:val="003938D9"/>
    <w:rsid w:val="00394376"/>
    <w:rsid w:val="003943FF"/>
    <w:rsid w:val="00394640"/>
    <w:rsid w:val="00395700"/>
    <w:rsid w:val="003974EB"/>
    <w:rsid w:val="00397CC5"/>
    <w:rsid w:val="003A1582"/>
    <w:rsid w:val="003A26F3"/>
    <w:rsid w:val="003A4077"/>
    <w:rsid w:val="003A71ED"/>
    <w:rsid w:val="003A79FB"/>
    <w:rsid w:val="003B09AD"/>
    <w:rsid w:val="003B1AD3"/>
    <w:rsid w:val="003B1F18"/>
    <w:rsid w:val="003B5BF0"/>
    <w:rsid w:val="003B60BF"/>
    <w:rsid w:val="003B6BE3"/>
    <w:rsid w:val="003C010C"/>
    <w:rsid w:val="003C0A6C"/>
    <w:rsid w:val="003C14F8"/>
    <w:rsid w:val="003C5A43"/>
    <w:rsid w:val="003C72A9"/>
    <w:rsid w:val="003D0519"/>
    <w:rsid w:val="003D0FF6"/>
    <w:rsid w:val="003D262C"/>
    <w:rsid w:val="003D6D61"/>
    <w:rsid w:val="003D79C6"/>
    <w:rsid w:val="003E091D"/>
    <w:rsid w:val="003E1C53"/>
    <w:rsid w:val="003E2A69"/>
    <w:rsid w:val="003E2D49"/>
    <w:rsid w:val="003E2FD4"/>
    <w:rsid w:val="003E49F6"/>
    <w:rsid w:val="003E660F"/>
    <w:rsid w:val="003E766B"/>
    <w:rsid w:val="003F0841"/>
    <w:rsid w:val="003F23D3"/>
    <w:rsid w:val="003F3F08"/>
    <w:rsid w:val="003F49F1"/>
    <w:rsid w:val="003F5774"/>
    <w:rsid w:val="003F6272"/>
    <w:rsid w:val="00400183"/>
    <w:rsid w:val="00400E72"/>
    <w:rsid w:val="00401400"/>
    <w:rsid w:val="00402B48"/>
    <w:rsid w:val="00402DC2"/>
    <w:rsid w:val="0040350F"/>
    <w:rsid w:val="004044C5"/>
    <w:rsid w:val="00404869"/>
    <w:rsid w:val="00405884"/>
    <w:rsid w:val="004070BA"/>
    <w:rsid w:val="00407D39"/>
    <w:rsid w:val="00411CA3"/>
    <w:rsid w:val="0041269F"/>
    <w:rsid w:val="004134FE"/>
    <w:rsid w:val="004138CE"/>
    <w:rsid w:val="004146A6"/>
    <w:rsid w:val="0041477A"/>
    <w:rsid w:val="004167A3"/>
    <w:rsid w:val="004227E5"/>
    <w:rsid w:val="00425890"/>
    <w:rsid w:val="00431D97"/>
    <w:rsid w:val="00432DAA"/>
    <w:rsid w:val="00434305"/>
    <w:rsid w:val="00435DF7"/>
    <w:rsid w:val="0043702B"/>
    <w:rsid w:val="00437782"/>
    <w:rsid w:val="00437E77"/>
    <w:rsid w:val="0044083F"/>
    <w:rsid w:val="00441AE7"/>
    <w:rsid w:val="00445574"/>
    <w:rsid w:val="004467FB"/>
    <w:rsid w:val="00450D41"/>
    <w:rsid w:val="00452D6B"/>
    <w:rsid w:val="00454484"/>
    <w:rsid w:val="0045517B"/>
    <w:rsid w:val="0046004D"/>
    <w:rsid w:val="004611C2"/>
    <w:rsid w:val="00463B35"/>
    <w:rsid w:val="00463B77"/>
    <w:rsid w:val="00463C7B"/>
    <w:rsid w:val="004644A6"/>
    <w:rsid w:val="0046491C"/>
    <w:rsid w:val="004659BD"/>
    <w:rsid w:val="00470775"/>
    <w:rsid w:val="004746B1"/>
    <w:rsid w:val="0047583F"/>
    <w:rsid w:val="00475DE8"/>
    <w:rsid w:val="00475E41"/>
    <w:rsid w:val="00481111"/>
    <w:rsid w:val="00481C44"/>
    <w:rsid w:val="0048265F"/>
    <w:rsid w:val="00484936"/>
    <w:rsid w:val="00485C89"/>
    <w:rsid w:val="00486BE3"/>
    <w:rsid w:val="004905E4"/>
    <w:rsid w:val="00490A89"/>
    <w:rsid w:val="00490AB4"/>
    <w:rsid w:val="00492F02"/>
    <w:rsid w:val="004939AE"/>
    <w:rsid w:val="00493A10"/>
    <w:rsid w:val="004A12DF"/>
    <w:rsid w:val="004A17E6"/>
    <w:rsid w:val="004A1BA8"/>
    <w:rsid w:val="004A4B57"/>
    <w:rsid w:val="004A4D3A"/>
    <w:rsid w:val="004A63FA"/>
    <w:rsid w:val="004A7411"/>
    <w:rsid w:val="004A7EE6"/>
    <w:rsid w:val="004B0272"/>
    <w:rsid w:val="004B2701"/>
    <w:rsid w:val="004B2E1B"/>
    <w:rsid w:val="004B3AA8"/>
    <w:rsid w:val="004B3E93"/>
    <w:rsid w:val="004C1FBC"/>
    <w:rsid w:val="004C2641"/>
    <w:rsid w:val="004C3F1D"/>
    <w:rsid w:val="004C3FE1"/>
    <w:rsid w:val="004C458D"/>
    <w:rsid w:val="004C54EB"/>
    <w:rsid w:val="004C7556"/>
    <w:rsid w:val="004C7E8B"/>
    <w:rsid w:val="004C7E9D"/>
    <w:rsid w:val="004C7F67"/>
    <w:rsid w:val="004D076D"/>
    <w:rsid w:val="004D0BDD"/>
    <w:rsid w:val="004D0EF1"/>
    <w:rsid w:val="004D2253"/>
    <w:rsid w:val="004D4406"/>
    <w:rsid w:val="004D7C42"/>
    <w:rsid w:val="004E0465"/>
    <w:rsid w:val="004E127B"/>
    <w:rsid w:val="004E1C0A"/>
    <w:rsid w:val="004E2B06"/>
    <w:rsid w:val="004E30C5"/>
    <w:rsid w:val="004E4AA5"/>
    <w:rsid w:val="004E4AEE"/>
    <w:rsid w:val="004E59E3"/>
    <w:rsid w:val="004E616D"/>
    <w:rsid w:val="004E67C0"/>
    <w:rsid w:val="004E7B04"/>
    <w:rsid w:val="004F2793"/>
    <w:rsid w:val="004F2AB3"/>
    <w:rsid w:val="004F325F"/>
    <w:rsid w:val="004F391A"/>
    <w:rsid w:val="004F3CFB"/>
    <w:rsid w:val="004F4F28"/>
    <w:rsid w:val="004F6456"/>
    <w:rsid w:val="004F696E"/>
    <w:rsid w:val="004F6C71"/>
    <w:rsid w:val="00501139"/>
    <w:rsid w:val="0050363E"/>
    <w:rsid w:val="005039BC"/>
    <w:rsid w:val="00503CA2"/>
    <w:rsid w:val="005043BB"/>
    <w:rsid w:val="00504A3D"/>
    <w:rsid w:val="00505767"/>
    <w:rsid w:val="005073F0"/>
    <w:rsid w:val="00510A7B"/>
    <w:rsid w:val="00512F6E"/>
    <w:rsid w:val="00513038"/>
    <w:rsid w:val="00514174"/>
    <w:rsid w:val="00516088"/>
    <w:rsid w:val="00516B0B"/>
    <w:rsid w:val="00516D01"/>
    <w:rsid w:val="005220EC"/>
    <w:rsid w:val="00523F95"/>
    <w:rsid w:val="005245AA"/>
    <w:rsid w:val="00524D65"/>
    <w:rsid w:val="00525168"/>
    <w:rsid w:val="00525B16"/>
    <w:rsid w:val="00533D04"/>
    <w:rsid w:val="00534804"/>
    <w:rsid w:val="00534BDF"/>
    <w:rsid w:val="005354EA"/>
    <w:rsid w:val="0053585F"/>
    <w:rsid w:val="00535EC4"/>
    <w:rsid w:val="00535ED9"/>
    <w:rsid w:val="0053692B"/>
    <w:rsid w:val="00541853"/>
    <w:rsid w:val="00542EBB"/>
    <w:rsid w:val="00543BDA"/>
    <w:rsid w:val="005441CC"/>
    <w:rsid w:val="005446E1"/>
    <w:rsid w:val="005479DA"/>
    <w:rsid w:val="00547BCC"/>
    <w:rsid w:val="0055013B"/>
    <w:rsid w:val="00551F6F"/>
    <w:rsid w:val="005541C4"/>
    <w:rsid w:val="00555044"/>
    <w:rsid w:val="00561475"/>
    <w:rsid w:val="00562EC7"/>
    <w:rsid w:val="0056311B"/>
    <w:rsid w:val="0056487B"/>
    <w:rsid w:val="00564FB9"/>
    <w:rsid w:val="00570527"/>
    <w:rsid w:val="00571D67"/>
    <w:rsid w:val="00572BD7"/>
    <w:rsid w:val="005732D5"/>
    <w:rsid w:val="00573D9E"/>
    <w:rsid w:val="005801E3"/>
    <w:rsid w:val="00581802"/>
    <w:rsid w:val="005836A8"/>
    <w:rsid w:val="0058409C"/>
    <w:rsid w:val="00584262"/>
    <w:rsid w:val="005848F9"/>
    <w:rsid w:val="00586630"/>
    <w:rsid w:val="00587ADD"/>
    <w:rsid w:val="00587B61"/>
    <w:rsid w:val="00591E27"/>
    <w:rsid w:val="00596160"/>
    <w:rsid w:val="005966E2"/>
    <w:rsid w:val="00597007"/>
    <w:rsid w:val="005A0966"/>
    <w:rsid w:val="005A11B7"/>
    <w:rsid w:val="005A1390"/>
    <w:rsid w:val="005A260B"/>
    <w:rsid w:val="005A29F3"/>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00F2"/>
    <w:rsid w:val="005E2335"/>
    <w:rsid w:val="005E34CA"/>
    <w:rsid w:val="005E3C18"/>
    <w:rsid w:val="005E43F5"/>
    <w:rsid w:val="005E6812"/>
    <w:rsid w:val="005E6C35"/>
    <w:rsid w:val="005E7881"/>
    <w:rsid w:val="005E78E0"/>
    <w:rsid w:val="005F0D9C"/>
    <w:rsid w:val="005F2826"/>
    <w:rsid w:val="005F284E"/>
    <w:rsid w:val="005F4712"/>
    <w:rsid w:val="006015CE"/>
    <w:rsid w:val="00604784"/>
    <w:rsid w:val="00606419"/>
    <w:rsid w:val="006074AF"/>
    <w:rsid w:val="00607D29"/>
    <w:rsid w:val="00612952"/>
    <w:rsid w:val="00614CC1"/>
    <w:rsid w:val="00615A9D"/>
    <w:rsid w:val="00617387"/>
    <w:rsid w:val="00617FA2"/>
    <w:rsid w:val="006205D6"/>
    <w:rsid w:val="00620F4A"/>
    <w:rsid w:val="00624445"/>
    <w:rsid w:val="006252D8"/>
    <w:rsid w:val="006259BC"/>
    <w:rsid w:val="0062636B"/>
    <w:rsid w:val="00626918"/>
    <w:rsid w:val="00632182"/>
    <w:rsid w:val="00632AE0"/>
    <w:rsid w:val="00633C17"/>
    <w:rsid w:val="00634D9E"/>
    <w:rsid w:val="00636E3E"/>
    <w:rsid w:val="00636E45"/>
    <w:rsid w:val="006379F7"/>
    <w:rsid w:val="00637E4D"/>
    <w:rsid w:val="00640620"/>
    <w:rsid w:val="00641A1F"/>
    <w:rsid w:val="00645904"/>
    <w:rsid w:val="006468C3"/>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041"/>
    <w:rsid w:val="00695178"/>
    <w:rsid w:val="00695D22"/>
    <w:rsid w:val="00695D8C"/>
    <w:rsid w:val="006A07AA"/>
    <w:rsid w:val="006A25E5"/>
    <w:rsid w:val="006A2B46"/>
    <w:rsid w:val="006A336D"/>
    <w:rsid w:val="006A37B9"/>
    <w:rsid w:val="006A5388"/>
    <w:rsid w:val="006B0449"/>
    <w:rsid w:val="006B2672"/>
    <w:rsid w:val="006B54BF"/>
    <w:rsid w:val="006B5F44"/>
    <w:rsid w:val="006B5F90"/>
    <w:rsid w:val="006B62E4"/>
    <w:rsid w:val="006C1BBA"/>
    <w:rsid w:val="006C2079"/>
    <w:rsid w:val="006C59C8"/>
    <w:rsid w:val="006C5A62"/>
    <w:rsid w:val="006C5D68"/>
    <w:rsid w:val="006C6976"/>
    <w:rsid w:val="006C6DD0"/>
    <w:rsid w:val="006D0194"/>
    <w:rsid w:val="006D04EA"/>
    <w:rsid w:val="006D0AB7"/>
    <w:rsid w:val="006D16C4"/>
    <w:rsid w:val="006D3E96"/>
    <w:rsid w:val="006D4515"/>
    <w:rsid w:val="006D4BB1"/>
    <w:rsid w:val="006D5FDA"/>
    <w:rsid w:val="006D6593"/>
    <w:rsid w:val="006E23EA"/>
    <w:rsid w:val="006E4C6F"/>
    <w:rsid w:val="006F03A8"/>
    <w:rsid w:val="006F1BD7"/>
    <w:rsid w:val="006F2ACA"/>
    <w:rsid w:val="006F2ADC"/>
    <w:rsid w:val="006F2BFE"/>
    <w:rsid w:val="006F31E9"/>
    <w:rsid w:val="006F6284"/>
    <w:rsid w:val="006F733B"/>
    <w:rsid w:val="007002C5"/>
    <w:rsid w:val="00704387"/>
    <w:rsid w:val="00707669"/>
    <w:rsid w:val="00711CBA"/>
    <w:rsid w:val="00711FB5"/>
    <w:rsid w:val="00712A01"/>
    <w:rsid w:val="00714F58"/>
    <w:rsid w:val="00722FBF"/>
    <w:rsid w:val="00722FC2"/>
    <w:rsid w:val="00724879"/>
    <w:rsid w:val="00724E1B"/>
    <w:rsid w:val="00725949"/>
    <w:rsid w:val="00726ABB"/>
    <w:rsid w:val="00727FA2"/>
    <w:rsid w:val="007322D9"/>
    <w:rsid w:val="00732BC0"/>
    <w:rsid w:val="007342F8"/>
    <w:rsid w:val="0073720F"/>
    <w:rsid w:val="00737796"/>
    <w:rsid w:val="0074165C"/>
    <w:rsid w:val="00742AA4"/>
    <w:rsid w:val="00742C35"/>
    <w:rsid w:val="007432CA"/>
    <w:rsid w:val="007439EB"/>
    <w:rsid w:val="00743CB4"/>
    <w:rsid w:val="00743F0A"/>
    <w:rsid w:val="007444E8"/>
    <w:rsid w:val="0074548E"/>
    <w:rsid w:val="00745773"/>
    <w:rsid w:val="00746800"/>
    <w:rsid w:val="007501A8"/>
    <w:rsid w:val="00750D61"/>
    <w:rsid w:val="00750EE1"/>
    <w:rsid w:val="00752B4D"/>
    <w:rsid w:val="007534EA"/>
    <w:rsid w:val="00755402"/>
    <w:rsid w:val="00756B26"/>
    <w:rsid w:val="00756EDF"/>
    <w:rsid w:val="007600E3"/>
    <w:rsid w:val="00764579"/>
    <w:rsid w:val="007647FC"/>
    <w:rsid w:val="00765C43"/>
    <w:rsid w:val="00765EFB"/>
    <w:rsid w:val="007671CA"/>
    <w:rsid w:val="00767C61"/>
    <w:rsid w:val="0077008A"/>
    <w:rsid w:val="00773C1F"/>
    <w:rsid w:val="00774DA4"/>
    <w:rsid w:val="00776599"/>
    <w:rsid w:val="00776A85"/>
    <w:rsid w:val="00780856"/>
    <w:rsid w:val="0078114B"/>
    <w:rsid w:val="00781DD2"/>
    <w:rsid w:val="00783ECF"/>
    <w:rsid w:val="0078413A"/>
    <w:rsid w:val="0078713F"/>
    <w:rsid w:val="00787B02"/>
    <w:rsid w:val="00795238"/>
    <w:rsid w:val="007959E8"/>
    <w:rsid w:val="00795E9C"/>
    <w:rsid w:val="007A0521"/>
    <w:rsid w:val="007A1595"/>
    <w:rsid w:val="007A1658"/>
    <w:rsid w:val="007A2E12"/>
    <w:rsid w:val="007A3475"/>
    <w:rsid w:val="007A3CC8"/>
    <w:rsid w:val="007A41C8"/>
    <w:rsid w:val="007A4B52"/>
    <w:rsid w:val="007A54CE"/>
    <w:rsid w:val="007A6FD9"/>
    <w:rsid w:val="007A7C5D"/>
    <w:rsid w:val="007A7FFA"/>
    <w:rsid w:val="007B04EB"/>
    <w:rsid w:val="007B0D4F"/>
    <w:rsid w:val="007B4B50"/>
    <w:rsid w:val="007B5A3D"/>
    <w:rsid w:val="007B5B95"/>
    <w:rsid w:val="007B68EA"/>
    <w:rsid w:val="007B7453"/>
    <w:rsid w:val="007C1E8B"/>
    <w:rsid w:val="007C2D89"/>
    <w:rsid w:val="007C4593"/>
    <w:rsid w:val="007C5309"/>
    <w:rsid w:val="007C6069"/>
    <w:rsid w:val="007C6DAA"/>
    <w:rsid w:val="007D06C4"/>
    <w:rsid w:val="007D1352"/>
    <w:rsid w:val="007D2508"/>
    <w:rsid w:val="007D346A"/>
    <w:rsid w:val="007D6518"/>
    <w:rsid w:val="007D76BD"/>
    <w:rsid w:val="007D7B76"/>
    <w:rsid w:val="007E0BF1"/>
    <w:rsid w:val="007E4548"/>
    <w:rsid w:val="007F0ED8"/>
    <w:rsid w:val="007F0F63"/>
    <w:rsid w:val="007F1245"/>
    <w:rsid w:val="007F75CE"/>
    <w:rsid w:val="008013A4"/>
    <w:rsid w:val="008027CE"/>
    <w:rsid w:val="00802F42"/>
    <w:rsid w:val="00804383"/>
    <w:rsid w:val="00804BB7"/>
    <w:rsid w:val="00804D41"/>
    <w:rsid w:val="00810257"/>
    <w:rsid w:val="008104F5"/>
    <w:rsid w:val="00811072"/>
    <w:rsid w:val="00811369"/>
    <w:rsid w:val="0081148F"/>
    <w:rsid w:val="00812E74"/>
    <w:rsid w:val="008143F7"/>
    <w:rsid w:val="00815419"/>
    <w:rsid w:val="008163C8"/>
    <w:rsid w:val="008164A1"/>
    <w:rsid w:val="00817325"/>
    <w:rsid w:val="008209E6"/>
    <w:rsid w:val="00823303"/>
    <w:rsid w:val="008233B2"/>
    <w:rsid w:val="00823A9F"/>
    <w:rsid w:val="00823C85"/>
    <w:rsid w:val="00825138"/>
    <w:rsid w:val="008269DD"/>
    <w:rsid w:val="00830621"/>
    <w:rsid w:val="0083348C"/>
    <w:rsid w:val="00834419"/>
    <w:rsid w:val="0083640B"/>
    <w:rsid w:val="008373D3"/>
    <w:rsid w:val="00840617"/>
    <w:rsid w:val="00840F84"/>
    <w:rsid w:val="00842A47"/>
    <w:rsid w:val="00843C13"/>
    <w:rsid w:val="008454F8"/>
    <w:rsid w:val="00847264"/>
    <w:rsid w:val="0085173A"/>
    <w:rsid w:val="008538C3"/>
    <w:rsid w:val="00854243"/>
    <w:rsid w:val="00855406"/>
    <w:rsid w:val="00856316"/>
    <w:rsid w:val="008603CE"/>
    <w:rsid w:val="008603DC"/>
    <w:rsid w:val="008620FC"/>
    <w:rsid w:val="008627A5"/>
    <w:rsid w:val="008627BC"/>
    <w:rsid w:val="00863E05"/>
    <w:rsid w:val="00865ACA"/>
    <w:rsid w:val="00865D28"/>
    <w:rsid w:val="00865F85"/>
    <w:rsid w:val="00867C10"/>
    <w:rsid w:val="00870439"/>
    <w:rsid w:val="00870DA1"/>
    <w:rsid w:val="00871D39"/>
    <w:rsid w:val="00873A57"/>
    <w:rsid w:val="00876ABE"/>
    <w:rsid w:val="00877149"/>
    <w:rsid w:val="00883F93"/>
    <w:rsid w:val="00883FE6"/>
    <w:rsid w:val="00884DB3"/>
    <w:rsid w:val="00885A9D"/>
    <w:rsid w:val="008864F6"/>
    <w:rsid w:val="0089049D"/>
    <w:rsid w:val="008928C9"/>
    <w:rsid w:val="008930CB"/>
    <w:rsid w:val="008938DC"/>
    <w:rsid w:val="00893FD1"/>
    <w:rsid w:val="00894836"/>
    <w:rsid w:val="00895172"/>
    <w:rsid w:val="00895680"/>
    <w:rsid w:val="00896DFF"/>
    <w:rsid w:val="0089733E"/>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0F3A"/>
    <w:rsid w:val="008C1797"/>
    <w:rsid w:val="008C219C"/>
    <w:rsid w:val="008C2DE4"/>
    <w:rsid w:val="008C44B8"/>
    <w:rsid w:val="008C475E"/>
    <w:rsid w:val="008C58B3"/>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2EF"/>
    <w:rsid w:val="008E4BB6"/>
    <w:rsid w:val="008E5518"/>
    <w:rsid w:val="008E6A0D"/>
    <w:rsid w:val="008E6A84"/>
    <w:rsid w:val="008F0CDC"/>
    <w:rsid w:val="008F17A3"/>
    <w:rsid w:val="008F1ED3"/>
    <w:rsid w:val="008F23A5"/>
    <w:rsid w:val="008F4C29"/>
    <w:rsid w:val="008F70BD"/>
    <w:rsid w:val="008F770D"/>
    <w:rsid w:val="008F788F"/>
    <w:rsid w:val="008F7EA2"/>
    <w:rsid w:val="00902722"/>
    <w:rsid w:val="009027BC"/>
    <w:rsid w:val="00903BFC"/>
    <w:rsid w:val="00904CC8"/>
    <w:rsid w:val="009062E6"/>
    <w:rsid w:val="00911BE5"/>
    <w:rsid w:val="00913CA9"/>
    <w:rsid w:val="009145AE"/>
    <w:rsid w:val="009146CE"/>
    <w:rsid w:val="00914903"/>
    <w:rsid w:val="00914CA7"/>
    <w:rsid w:val="00915C3E"/>
    <w:rsid w:val="009161A8"/>
    <w:rsid w:val="009245F5"/>
    <w:rsid w:val="009249EC"/>
    <w:rsid w:val="00926582"/>
    <w:rsid w:val="009273B3"/>
    <w:rsid w:val="009305B5"/>
    <w:rsid w:val="00932221"/>
    <w:rsid w:val="009429D5"/>
    <w:rsid w:val="00942BF1"/>
    <w:rsid w:val="00945180"/>
    <w:rsid w:val="00945428"/>
    <w:rsid w:val="0094607B"/>
    <w:rsid w:val="00952B8E"/>
    <w:rsid w:val="00953604"/>
    <w:rsid w:val="0095496B"/>
    <w:rsid w:val="0096022C"/>
    <w:rsid w:val="009610DC"/>
    <w:rsid w:val="00961490"/>
    <w:rsid w:val="0096323B"/>
    <w:rsid w:val="0096381A"/>
    <w:rsid w:val="009656A9"/>
    <w:rsid w:val="00965E04"/>
    <w:rsid w:val="009674AD"/>
    <w:rsid w:val="00970CDC"/>
    <w:rsid w:val="009743D1"/>
    <w:rsid w:val="00977010"/>
    <w:rsid w:val="00977D02"/>
    <w:rsid w:val="009809BB"/>
    <w:rsid w:val="0098122B"/>
    <w:rsid w:val="009835CE"/>
    <w:rsid w:val="0098364B"/>
    <w:rsid w:val="00985827"/>
    <w:rsid w:val="009911AF"/>
    <w:rsid w:val="00991875"/>
    <w:rsid w:val="0099191E"/>
    <w:rsid w:val="00991F92"/>
    <w:rsid w:val="00992985"/>
    <w:rsid w:val="00993889"/>
    <w:rsid w:val="0099551B"/>
    <w:rsid w:val="00997BF1"/>
    <w:rsid w:val="009A089C"/>
    <w:rsid w:val="009A118E"/>
    <w:rsid w:val="009A21CD"/>
    <w:rsid w:val="009A278C"/>
    <w:rsid w:val="009A2BC2"/>
    <w:rsid w:val="009A42C1"/>
    <w:rsid w:val="009A45CE"/>
    <w:rsid w:val="009A5429"/>
    <w:rsid w:val="009A72AD"/>
    <w:rsid w:val="009B09E0"/>
    <w:rsid w:val="009B0BC5"/>
    <w:rsid w:val="009B1247"/>
    <w:rsid w:val="009B1C3D"/>
    <w:rsid w:val="009B46F9"/>
    <w:rsid w:val="009B6029"/>
    <w:rsid w:val="009B6971"/>
    <w:rsid w:val="009C27F1"/>
    <w:rsid w:val="009C3152"/>
    <w:rsid w:val="009C4CFA"/>
    <w:rsid w:val="009C5070"/>
    <w:rsid w:val="009D112C"/>
    <w:rsid w:val="009D47FA"/>
    <w:rsid w:val="009D4C5B"/>
    <w:rsid w:val="009D50D2"/>
    <w:rsid w:val="009D616E"/>
    <w:rsid w:val="009D6BCA"/>
    <w:rsid w:val="009E0F62"/>
    <w:rsid w:val="009E3E76"/>
    <w:rsid w:val="009E4A58"/>
    <w:rsid w:val="009E5163"/>
    <w:rsid w:val="009E5A2D"/>
    <w:rsid w:val="009E5AB2"/>
    <w:rsid w:val="009E6219"/>
    <w:rsid w:val="009E6DBA"/>
    <w:rsid w:val="009F03B3"/>
    <w:rsid w:val="009F3788"/>
    <w:rsid w:val="009F3AD3"/>
    <w:rsid w:val="009F3D6E"/>
    <w:rsid w:val="00A0096C"/>
    <w:rsid w:val="00A013DD"/>
    <w:rsid w:val="00A01757"/>
    <w:rsid w:val="00A028C0"/>
    <w:rsid w:val="00A02BAE"/>
    <w:rsid w:val="00A06A6B"/>
    <w:rsid w:val="00A07E47"/>
    <w:rsid w:val="00A129D0"/>
    <w:rsid w:val="00A12BCD"/>
    <w:rsid w:val="00A12C33"/>
    <w:rsid w:val="00A138BA"/>
    <w:rsid w:val="00A14C8E"/>
    <w:rsid w:val="00A153D9"/>
    <w:rsid w:val="00A15F09"/>
    <w:rsid w:val="00A169B6"/>
    <w:rsid w:val="00A2271D"/>
    <w:rsid w:val="00A237D5"/>
    <w:rsid w:val="00A25F1C"/>
    <w:rsid w:val="00A30EFC"/>
    <w:rsid w:val="00A31984"/>
    <w:rsid w:val="00A32D73"/>
    <w:rsid w:val="00A3367B"/>
    <w:rsid w:val="00A35394"/>
    <w:rsid w:val="00A3597D"/>
    <w:rsid w:val="00A36DD1"/>
    <w:rsid w:val="00A4006C"/>
    <w:rsid w:val="00A40091"/>
    <w:rsid w:val="00A4030F"/>
    <w:rsid w:val="00A41C79"/>
    <w:rsid w:val="00A41CB5"/>
    <w:rsid w:val="00A42CDF"/>
    <w:rsid w:val="00A437CF"/>
    <w:rsid w:val="00A4452E"/>
    <w:rsid w:val="00A4472C"/>
    <w:rsid w:val="00A44E69"/>
    <w:rsid w:val="00A4661E"/>
    <w:rsid w:val="00A5452B"/>
    <w:rsid w:val="00A555A8"/>
    <w:rsid w:val="00A55BD6"/>
    <w:rsid w:val="00A55D50"/>
    <w:rsid w:val="00A57142"/>
    <w:rsid w:val="00A641BC"/>
    <w:rsid w:val="00A648CD"/>
    <w:rsid w:val="00A6537A"/>
    <w:rsid w:val="00A67866"/>
    <w:rsid w:val="00A70B07"/>
    <w:rsid w:val="00A723F8"/>
    <w:rsid w:val="00A77CCB"/>
    <w:rsid w:val="00A83D80"/>
    <w:rsid w:val="00A83D8D"/>
    <w:rsid w:val="00A8446B"/>
    <w:rsid w:val="00A8473F"/>
    <w:rsid w:val="00A862D6"/>
    <w:rsid w:val="00A8715E"/>
    <w:rsid w:val="00A9159D"/>
    <w:rsid w:val="00A9295B"/>
    <w:rsid w:val="00A93B09"/>
    <w:rsid w:val="00A94247"/>
    <w:rsid w:val="00A952D7"/>
    <w:rsid w:val="00A963F7"/>
    <w:rsid w:val="00A96AD8"/>
    <w:rsid w:val="00AA052C"/>
    <w:rsid w:val="00AA1E45"/>
    <w:rsid w:val="00AA4286"/>
    <w:rsid w:val="00AA456B"/>
    <w:rsid w:val="00AA46C4"/>
    <w:rsid w:val="00AA4EE0"/>
    <w:rsid w:val="00AA55C9"/>
    <w:rsid w:val="00AA57F5"/>
    <w:rsid w:val="00AA672E"/>
    <w:rsid w:val="00AA6EC9"/>
    <w:rsid w:val="00AB41D5"/>
    <w:rsid w:val="00AB6309"/>
    <w:rsid w:val="00AB6C5F"/>
    <w:rsid w:val="00AB7129"/>
    <w:rsid w:val="00AC0F2D"/>
    <w:rsid w:val="00AC27A6"/>
    <w:rsid w:val="00AC30F7"/>
    <w:rsid w:val="00AC3A5A"/>
    <w:rsid w:val="00AC4D95"/>
    <w:rsid w:val="00AC55E0"/>
    <w:rsid w:val="00AC571B"/>
    <w:rsid w:val="00AC5DF4"/>
    <w:rsid w:val="00AD0AEF"/>
    <w:rsid w:val="00AD11B7"/>
    <w:rsid w:val="00AD1A94"/>
    <w:rsid w:val="00AD1C05"/>
    <w:rsid w:val="00AD4126"/>
    <w:rsid w:val="00AD421C"/>
    <w:rsid w:val="00AD44FA"/>
    <w:rsid w:val="00AE070A"/>
    <w:rsid w:val="00AE101C"/>
    <w:rsid w:val="00AE18B3"/>
    <w:rsid w:val="00AE37E5"/>
    <w:rsid w:val="00AE5EB4"/>
    <w:rsid w:val="00AF0C18"/>
    <w:rsid w:val="00AF2FAC"/>
    <w:rsid w:val="00AF47C5"/>
    <w:rsid w:val="00AF5398"/>
    <w:rsid w:val="00B01A71"/>
    <w:rsid w:val="00B049AF"/>
    <w:rsid w:val="00B07242"/>
    <w:rsid w:val="00B10534"/>
    <w:rsid w:val="00B113DB"/>
    <w:rsid w:val="00B11D6C"/>
    <w:rsid w:val="00B11D8A"/>
    <w:rsid w:val="00B12981"/>
    <w:rsid w:val="00B138FC"/>
    <w:rsid w:val="00B147DD"/>
    <w:rsid w:val="00B156FD"/>
    <w:rsid w:val="00B20585"/>
    <w:rsid w:val="00B21F61"/>
    <w:rsid w:val="00B261F1"/>
    <w:rsid w:val="00B265BC"/>
    <w:rsid w:val="00B31FB1"/>
    <w:rsid w:val="00B33952"/>
    <w:rsid w:val="00B33C5E"/>
    <w:rsid w:val="00B342F4"/>
    <w:rsid w:val="00B34369"/>
    <w:rsid w:val="00B34DC2"/>
    <w:rsid w:val="00B352CE"/>
    <w:rsid w:val="00B35467"/>
    <w:rsid w:val="00B378E5"/>
    <w:rsid w:val="00B41B3D"/>
    <w:rsid w:val="00B41F94"/>
    <w:rsid w:val="00B4328B"/>
    <w:rsid w:val="00B4346D"/>
    <w:rsid w:val="00B440F4"/>
    <w:rsid w:val="00B447A5"/>
    <w:rsid w:val="00B4654C"/>
    <w:rsid w:val="00B46AF0"/>
    <w:rsid w:val="00B47293"/>
    <w:rsid w:val="00B50E50"/>
    <w:rsid w:val="00B52120"/>
    <w:rsid w:val="00B53039"/>
    <w:rsid w:val="00B54ABC"/>
    <w:rsid w:val="00B54DDE"/>
    <w:rsid w:val="00B56FBE"/>
    <w:rsid w:val="00B60ACF"/>
    <w:rsid w:val="00B62B58"/>
    <w:rsid w:val="00B65149"/>
    <w:rsid w:val="00B66567"/>
    <w:rsid w:val="00B66F52"/>
    <w:rsid w:val="00B66FE5"/>
    <w:rsid w:val="00B674C7"/>
    <w:rsid w:val="00B72880"/>
    <w:rsid w:val="00B73F00"/>
    <w:rsid w:val="00B758BF"/>
    <w:rsid w:val="00B77EC8"/>
    <w:rsid w:val="00B827A6"/>
    <w:rsid w:val="00B831CE"/>
    <w:rsid w:val="00B86677"/>
    <w:rsid w:val="00B87131"/>
    <w:rsid w:val="00B939B1"/>
    <w:rsid w:val="00B96D40"/>
    <w:rsid w:val="00B97386"/>
    <w:rsid w:val="00BA07E8"/>
    <w:rsid w:val="00BA1C24"/>
    <w:rsid w:val="00BA263B"/>
    <w:rsid w:val="00BA42B2"/>
    <w:rsid w:val="00BA58D4"/>
    <w:rsid w:val="00BA5B9E"/>
    <w:rsid w:val="00BA7C9A"/>
    <w:rsid w:val="00BB203B"/>
    <w:rsid w:val="00BB5F8F"/>
    <w:rsid w:val="00BB657A"/>
    <w:rsid w:val="00BC1744"/>
    <w:rsid w:val="00BC1A4E"/>
    <w:rsid w:val="00BC4790"/>
    <w:rsid w:val="00BC5DC7"/>
    <w:rsid w:val="00BC6B8B"/>
    <w:rsid w:val="00BC73D8"/>
    <w:rsid w:val="00BD52D7"/>
    <w:rsid w:val="00BD5AD2"/>
    <w:rsid w:val="00BE1DEB"/>
    <w:rsid w:val="00BE1EEB"/>
    <w:rsid w:val="00BE22F3"/>
    <w:rsid w:val="00BE234B"/>
    <w:rsid w:val="00BE32BF"/>
    <w:rsid w:val="00BE5B52"/>
    <w:rsid w:val="00BE7261"/>
    <w:rsid w:val="00BE7B8D"/>
    <w:rsid w:val="00BF0993"/>
    <w:rsid w:val="00BF10A9"/>
    <w:rsid w:val="00BF1703"/>
    <w:rsid w:val="00BF231C"/>
    <w:rsid w:val="00BF51E5"/>
    <w:rsid w:val="00BF74A6"/>
    <w:rsid w:val="00BF79F5"/>
    <w:rsid w:val="00C013AD"/>
    <w:rsid w:val="00C02C03"/>
    <w:rsid w:val="00C04904"/>
    <w:rsid w:val="00C056B3"/>
    <w:rsid w:val="00C067F6"/>
    <w:rsid w:val="00C079F7"/>
    <w:rsid w:val="00C103E5"/>
    <w:rsid w:val="00C11962"/>
    <w:rsid w:val="00C13319"/>
    <w:rsid w:val="00C13EE9"/>
    <w:rsid w:val="00C21540"/>
    <w:rsid w:val="00C21906"/>
    <w:rsid w:val="00C21BFA"/>
    <w:rsid w:val="00C21D24"/>
    <w:rsid w:val="00C22148"/>
    <w:rsid w:val="00C24C8D"/>
    <w:rsid w:val="00C25FE2"/>
    <w:rsid w:val="00C26B53"/>
    <w:rsid w:val="00C279AA"/>
    <w:rsid w:val="00C279B2"/>
    <w:rsid w:val="00C27DA3"/>
    <w:rsid w:val="00C30764"/>
    <w:rsid w:val="00C33E50"/>
    <w:rsid w:val="00C34C20"/>
    <w:rsid w:val="00C35A3E"/>
    <w:rsid w:val="00C42130"/>
    <w:rsid w:val="00C423A4"/>
    <w:rsid w:val="00C44BF5"/>
    <w:rsid w:val="00C521D6"/>
    <w:rsid w:val="00C55232"/>
    <w:rsid w:val="00C553A4"/>
    <w:rsid w:val="00C55A06"/>
    <w:rsid w:val="00C55D03"/>
    <w:rsid w:val="00C56B8A"/>
    <w:rsid w:val="00C576CE"/>
    <w:rsid w:val="00C601BC"/>
    <w:rsid w:val="00C6329F"/>
    <w:rsid w:val="00C63340"/>
    <w:rsid w:val="00C643F9"/>
    <w:rsid w:val="00C64E95"/>
    <w:rsid w:val="00C71372"/>
    <w:rsid w:val="00C72410"/>
    <w:rsid w:val="00C7287F"/>
    <w:rsid w:val="00C80CB8"/>
    <w:rsid w:val="00C819F8"/>
    <w:rsid w:val="00C8248C"/>
    <w:rsid w:val="00C826C9"/>
    <w:rsid w:val="00C84E33"/>
    <w:rsid w:val="00C86D6F"/>
    <w:rsid w:val="00C87E9E"/>
    <w:rsid w:val="00C905FC"/>
    <w:rsid w:val="00C91AEF"/>
    <w:rsid w:val="00C92D03"/>
    <w:rsid w:val="00C9319C"/>
    <w:rsid w:val="00C93BFC"/>
    <w:rsid w:val="00C9435D"/>
    <w:rsid w:val="00C94DF2"/>
    <w:rsid w:val="00C9602D"/>
    <w:rsid w:val="00C96741"/>
    <w:rsid w:val="00C967D6"/>
    <w:rsid w:val="00CA2D1B"/>
    <w:rsid w:val="00CA375D"/>
    <w:rsid w:val="00CA662A"/>
    <w:rsid w:val="00CA7AFD"/>
    <w:rsid w:val="00CA7C3C"/>
    <w:rsid w:val="00CB0189"/>
    <w:rsid w:val="00CB0BA2"/>
    <w:rsid w:val="00CB1A42"/>
    <w:rsid w:val="00CB1B0C"/>
    <w:rsid w:val="00CB2C0B"/>
    <w:rsid w:val="00CB517D"/>
    <w:rsid w:val="00CC038D"/>
    <w:rsid w:val="00CC08DB"/>
    <w:rsid w:val="00CC36D3"/>
    <w:rsid w:val="00CC39FF"/>
    <w:rsid w:val="00CC3C2F"/>
    <w:rsid w:val="00CC4AC8"/>
    <w:rsid w:val="00CC5233"/>
    <w:rsid w:val="00CC5DE6"/>
    <w:rsid w:val="00CC66D0"/>
    <w:rsid w:val="00CC6E4E"/>
    <w:rsid w:val="00CC6FE8"/>
    <w:rsid w:val="00CC7202"/>
    <w:rsid w:val="00CD2808"/>
    <w:rsid w:val="00CD28BF"/>
    <w:rsid w:val="00CD39ED"/>
    <w:rsid w:val="00CD4092"/>
    <w:rsid w:val="00CD4A20"/>
    <w:rsid w:val="00CD50A1"/>
    <w:rsid w:val="00CD519E"/>
    <w:rsid w:val="00CD561D"/>
    <w:rsid w:val="00CE0C4F"/>
    <w:rsid w:val="00CE30EA"/>
    <w:rsid w:val="00CE44FC"/>
    <w:rsid w:val="00CF048A"/>
    <w:rsid w:val="00CF155A"/>
    <w:rsid w:val="00CF2947"/>
    <w:rsid w:val="00CF686F"/>
    <w:rsid w:val="00CF6E60"/>
    <w:rsid w:val="00CF753F"/>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2B06"/>
    <w:rsid w:val="00D25E37"/>
    <w:rsid w:val="00D2661A"/>
    <w:rsid w:val="00D27582"/>
    <w:rsid w:val="00D27EC4"/>
    <w:rsid w:val="00D32719"/>
    <w:rsid w:val="00D33333"/>
    <w:rsid w:val="00D33457"/>
    <w:rsid w:val="00D33731"/>
    <w:rsid w:val="00D352A2"/>
    <w:rsid w:val="00D37406"/>
    <w:rsid w:val="00D40E1E"/>
    <w:rsid w:val="00D4115A"/>
    <w:rsid w:val="00D4162B"/>
    <w:rsid w:val="00D418F2"/>
    <w:rsid w:val="00D42F97"/>
    <w:rsid w:val="00D4372A"/>
    <w:rsid w:val="00D4514F"/>
    <w:rsid w:val="00D451E2"/>
    <w:rsid w:val="00D45E89"/>
    <w:rsid w:val="00D45E8D"/>
    <w:rsid w:val="00D466AE"/>
    <w:rsid w:val="00D47083"/>
    <w:rsid w:val="00D4734F"/>
    <w:rsid w:val="00D51BF3"/>
    <w:rsid w:val="00D54FCE"/>
    <w:rsid w:val="00D5651B"/>
    <w:rsid w:val="00D6044B"/>
    <w:rsid w:val="00D607EC"/>
    <w:rsid w:val="00D66846"/>
    <w:rsid w:val="00D675FB"/>
    <w:rsid w:val="00D71F25"/>
    <w:rsid w:val="00D72A9C"/>
    <w:rsid w:val="00D77031"/>
    <w:rsid w:val="00D808C4"/>
    <w:rsid w:val="00D84941"/>
    <w:rsid w:val="00D84FA1"/>
    <w:rsid w:val="00D851F0"/>
    <w:rsid w:val="00D86DB7"/>
    <w:rsid w:val="00D902E8"/>
    <w:rsid w:val="00D926D0"/>
    <w:rsid w:val="00D93030"/>
    <w:rsid w:val="00D950E1"/>
    <w:rsid w:val="00D952A6"/>
    <w:rsid w:val="00D97F99"/>
    <w:rsid w:val="00DA1E08"/>
    <w:rsid w:val="00DA24F8"/>
    <w:rsid w:val="00DA28E8"/>
    <w:rsid w:val="00DA38D3"/>
    <w:rsid w:val="00DA3932"/>
    <w:rsid w:val="00DA3AFC"/>
    <w:rsid w:val="00DA5191"/>
    <w:rsid w:val="00DA637B"/>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5340"/>
    <w:rsid w:val="00E06404"/>
    <w:rsid w:val="00E065D2"/>
    <w:rsid w:val="00E112FD"/>
    <w:rsid w:val="00E11A85"/>
    <w:rsid w:val="00E12495"/>
    <w:rsid w:val="00E15CCD"/>
    <w:rsid w:val="00E202EF"/>
    <w:rsid w:val="00E210B5"/>
    <w:rsid w:val="00E21431"/>
    <w:rsid w:val="00E23D8A"/>
    <w:rsid w:val="00E23D99"/>
    <w:rsid w:val="00E2552F"/>
    <w:rsid w:val="00E3137A"/>
    <w:rsid w:val="00E32CCF"/>
    <w:rsid w:val="00E3356F"/>
    <w:rsid w:val="00E34A98"/>
    <w:rsid w:val="00E34B42"/>
    <w:rsid w:val="00E34CC6"/>
    <w:rsid w:val="00E35D1E"/>
    <w:rsid w:val="00E364F9"/>
    <w:rsid w:val="00E365FA"/>
    <w:rsid w:val="00E36789"/>
    <w:rsid w:val="00E41D44"/>
    <w:rsid w:val="00E44A83"/>
    <w:rsid w:val="00E47078"/>
    <w:rsid w:val="00E502C1"/>
    <w:rsid w:val="00E502DD"/>
    <w:rsid w:val="00E50D3A"/>
    <w:rsid w:val="00E51387"/>
    <w:rsid w:val="00E518BD"/>
    <w:rsid w:val="00E51E68"/>
    <w:rsid w:val="00E52EFD"/>
    <w:rsid w:val="00E5408A"/>
    <w:rsid w:val="00E56800"/>
    <w:rsid w:val="00E60C63"/>
    <w:rsid w:val="00E62FF9"/>
    <w:rsid w:val="00E635D6"/>
    <w:rsid w:val="00E639BC"/>
    <w:rsid w:val="00E664CC"/>
    <w:rsid w:val="00E70388"/>
    <w:rsid w:val="00E70556"/>
    <w:rsid w:val="00E70F92"/>
    <w:rsid w:val="00E74C54"/>
    <w:rsid w:val="00E757FF"/>
    <w:rsid w:val="00E76768"/>
    <w:rsid w:val="00E7722B"/>
    <w:rsid w:val="00E77A03"/>
    <w:rsid w:val="00E815EB"/>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782"/>
    <w:rsid w:val="00EA58D1"/>
    <w:rsid w:val="00EA61BC"/>
    <w:rsid w:val="00EA681A"/>
    <w:rsid w:val="00EA735B"/>
    <w:rsid w:val="00EA74B8"/>
    <w:rsid w:val="00EA7B0D"/>
    <w:rsid w:val="00EB17DE"/>
    <w:rsid w:val="00EB1E69"/>
    <w:rsid w:val="00EB2086"/>
    <w:rsid w:val="00EB5EDF"/>
    <w:rsid w:val="00EB60FE"/>
    <w:rsid w:val="00EB74DB"/>
    <w:rsid w:val="00EC4B4B"/>
    <w:rsid w:val="00EC5359"/>
    <w:rsid w:val="00EC562A"/>
    <w:rsid w:val="00ED067A"/>
    <w:rsid w:val="00ED2B50"/>
    <w:rsid w:val="00EE0350"/>
    <w:rsid w:val="00EE0719"/>
    <w:rsid w:val="00EE0E80"/>
    <w:rsid w:val="00EE36E2"/>
    <w:rsid w:val="00EE54A6"/>
    <w:rsid w:val="00EE613F"/>
    <w:rsid w:val="00EE6552"/>
    <w:rsid w:val="00EE67FF"/>
    <w:rsid w:val="00EE7295"/>
    <w:rsid w:val="00EE7777"/>
    <w:rsid w:val="00EE7869"/>
    <w:rsid w:val="00EF054A"/>
    <w:rsid w:val="00EF3235"/>
    <w:rsid w:val="00EF7E72"/>
    <w:rsid w:val="00F0481B"/>
    <w:rsid w:val="00F06D37"/>
    <w:rsid w:val="00F07088"/>
    <w:rsid w:val="00F0762E"/>
    <w:rsid w:val="00F07B9D"/>
    <w:rsid w:val="00F11586"/>
    <w:rsid w:val="00F1183B"/>
    <w:rsid w:val="00F11C9F"/>
    <w:rsid w:val="00F12263"/>
    <w:rsid w:val="00F1409D"/>
    <w:rsid w:val="00F14214"/>
    <w:rsid w:val="00F157A9"/>
    <w:rsid w:val="00F253F9"/>
    <w:rsid w:val="00F25BB6"/>
    <w:rsid w:val="00F26B7E"/>
    <w:rsid w:val="00F27A3B"/>
    <w:rsid w:val="00F31007"/>
    <w:rsid w:val="00F33817"/>
    <w:rsid w:val="00F402D1"/>
    <w:rsid w:val="00F420D5"/>
    <w:rsid w:val="00F42F86"/>
    <w:rsid w:val="00F451EA"/>
    <w:rsid w:val="00F4543E"/>
    <w:rsid w:val="00F45447"/>
    <w:rsid w:val="00F456C6"/>
    <w:rsid w:val="00F4577B"/>
    <w:rsid w:val="00F46496"/>
    <w:rsid w:val="00F474D0"/>
    <w:rsid w:val="00F50179"/>
    <w:rsid w:val="00F515EE"/>
    <w:rsid w:val="00F56511"/>
    <w:rsid w:val="00F6194E"/>
    <w:rsid w:val="00F623AC"/>
    <w:rsid w:val="00F6307D"/>
    <w:rsid w:val="00F6412A"/>
    <w:rsid w:val="00F65893"/>
    <w:rsid w:val="00F66A4A"/>
    <w:rsid w:val="00F71522"/>
    <w:rsid w:val="00F71CC0"/>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035"/>
    <w:rsid w:val="00F97C99"/>
    <w:rsid w:val="00FA26AA"/>
    <w:rsid w:val="00FA4DAC"/>
    <w:rsid w:val="00FA662D"/>
    <w:rsid w:val="00FA73B1"/>
    <w:rsid w:val="00FB00F7"/>
    <w:rsid w:val="00FB0CB9"/>
    <w:rsid w:val="00FB231D"/>
    <w:rsid w:val="00FB45F1"/>
    <w:rsid w:val="00FB4A72"/>
    <w:rsid w:val="00FB54E8"/>
    <w:rsid w:val="00FB7054"/>
    <w:rsid w:val="00FC1505"/>
    <w:rsid w:val="00FC17B7"/>
    <w:rsid w:val="00FC2CB7"/>
    <w:rsid w:val="00FC4090"/>
    <w:rsid w:val="00FC55B4"/>
    <w:rsid w:val="00FC58B3"/>
    <w:rsid w:val="00FD00E6"/>
    <w:rsid w:val="00FD09A1"/>
    <w:rsid w:val="00FD2A7C"/>
    <w:rsid w:val="00FD59EB"/>
    <w:rsid w:val="00FD7299"/>
    <w:rsid w:val="00FE1FBE"/>
    <w:rsid w:val="00FE3901"/>
    <w:rsid w:val="00FE39D3"/>
    <w:rsid w:val="00FE4BCE"/>
    <w:rsid w:val="00FE54AE"/>
    <w:rsid w:val="00FE576A"/>
    <w:rsid w:val="00FE7E79"/>
    <w:rsid w:val="00FF20D0"/>
    <w:rsid w:val="00FF3E7D"/>
    <w:rsid w:val="00FF5B99"/>
    <w:rsid w:val="00FF6703"/>
    <w:rsid w:val="00FF730C"/>
    <w:rsid w:val="00FF73F4"/>
    <w:rsid w:val="00FF7CE4"/>
    <w:rsid w:val="00FF7E39"/>
    <w:rsid w:val="01065BD1"/>
    <w:rsid w:val="010A759D"/>
    <w:rsid w:val="01395070"/>
    <w:rsid w:val="01883901"/>
    <w:rsid w:val="018C519F"/>
    <w:rsid w:val="01B01A79"/>
    <w:rsid w:val="01B80436"/>
    <w:rsid w:val="01CA3F1A"/>
    <w:rsid w:val="01EA636A"/>
    <w:rsid w:val="0200793B"/>
    <w:rsid w:val="02177B71"/>
    <w:rsid w:val="024E4B4B"/>
    <w:rsid w:val="02873BB9"/>
    <w:rsid w:val="02A05901"/>
    <w:rsid w:val="02C10E79"/>
    <w:rsid w:val="02C2228F"/>
    <w:rsid w:val="02C872F6"/>
    <w:rsid w:val="02D037B2"/>
    <w:rsid w:val="02DB33B5"/>
    <w:rsid w:val="02F73485"/>
    <w:rsid w:val="031704B8"/>
    <w:rsid w:val="034F2928"/>
    <w:rsid w:val="036C34DA"/>
    <w:rsid w:val="039D0B56"/>
    <w:rsid w:val="03C338BD"/>
    <w:rsid w:val="03E72B61"/>
    <w:rsid w:val="03EC63C9"/>
    <w:rsid w:val="040000C7"/>
    <w:rsid w:val="043A5387"/>
    <w:rsid w:val="04706FFA"/>
    <w:rsid w:val="04795756"/>
    <w:rsid w:val="04874626"/>
    <w:rsid w:val="04A42800"/>
    <w:rsid w:val="04B8274F"/>
    <w:rsid w:val="04EA6509"/>
    <w:rsid w:val="05027B01"/>
    <w:rsid w:val="05051655"/>
    <w:rsid w:val="054D6518"/>
    <w:rsid w:val="05526700"/>
    <w:rsid w:val="056A57F8"/>
    <w:rsid w:val="05946929"/>
    <w:rsid w:val="05D435B9"/>
    <w:rsid w:val="06081E34"/>
    <w:rsid w:val="06622973"/>
    <w:rsid w:val="068446CC"/>
    <w:rsid w:val="06924A43"/>
    <w:rsid w:val="06FA0DFD"/>
    <w:rsid w:val="071B1D7A"/>
    <w:rsid w:val="074309F6"/>
    <w:rsid w:val="076444C8"/>
    <w:rsid w:val="076B10A6"/>
    <w:rsid w:val="079B3926"/>
    <w:rsid w:val="07A70D08"/>
    <w:rsid w:val="07D23B28"/>
    <w:rsid w:val="081541D2"/>
    <w:rsid w:val="083E520A"/>
    <w:rsid w:val="08602EE2"/>
    <w:rsid w:val="087C3466"/>
    <w:rsid w:val="08955281"/>
    <w:rsid w:val="08991275"/>
    <w:rsid w:val="08BD174B"/>
    <w:rsid w:val="08CF21EA"/>
    <w:rsid w:val="08D01A03"/>
    <w:rsid w:val="08D833C0"/>
    <w:rsid w:val="08E92ED7"/>
    <w:rsid w:val="08E96331"/>
    <w:rsid w:val="08F27E3E"/>
    <w:rsid w:val="092A73FE"/>
    <w:rsid w:val="09917FA4"/>
    <w:rsid w:val="09A606C1"/>
    <w:rsid w:val="09D55BD0"/>
    <w:rsid w:val="09E35420"/>
    <w:rsid w:val="09FE0C04"/>
    <w:rsid w:val="0A2543E3"/>
    <w:rsid w:val="0A4707FD"/>
    <w:rsid w:val="0AA07F0D"/>
    <w:rsid w:val="0AB92811"/>
    <w:rsid w:val="0ADF27E4"/>
    <w:rsid w:val="0AE918B4"/>
    <w:rsid w:val="0AFF69E2"/>
    <w:rsid w:val="0B1476F9"/>
    <w:rsid w:val="0B3C7C36"/>
    <w:rsid w:val="0B7D7863"/>
    <w:rsid w:val="0B995089"/>
    <w:rsid w:val="0BC35045"/>
    <w:rsid w:val="0BE85EBA"/>
    <w:rsid w:val="0BEC4CD3"/>
    <w:rsid w:val="0C1F187C"/>
    <w:rsid w:val="0C346B5F"/>
    <w:rsid w:val="0C4548C9"/>
    <w:rsid w:val="0C4615D5"/>
    <w:rsid w:val="0C500B55"/>
    <w:rsid w:val="0C670CE3"/>
    <w:rsid w:val="0C825B1D"/>
    <w:rsid w:val="0C8353F1"/>
    <w:rsid w:val="0CA710DF"/>
    <w:rsid w:val="0CB81A1C"/>
    <w:rsid w:val="0CCE0D62"/>
    <w:rsid w:val="0CE80B35"/>
    <w:rsid w:val="0CFD4B12"/>
    <w:rsid w:val="0D387F9E"/>
    <w:rsid w:val="0D3D37F2"/>
    <w:rsid w:val="0D6B0B67"/>
    <w:rsid w:val="0D7015B6"/>
    <w:rsid w:val="0D865199"/>
    <w:rsid w:val="0D8D7FE2"/>
    <w:rsid w:val="0D9553DC"/>
    <w:rsid w:val="0DB5782C"/>
    <w:rsid w:val="0DB735A4"/>
    <w:rsid w:val="0DD00D08"/>
    <w:rsid w:val="0E122505"/>
    <w:rsid w:val="0E124C7E"/>
    <w:rsid w:val="0E2F5830"/>
    <w:rsid w:val="0E590E95"/>
    <w:rsid w:val="0E770F85"/>
    <w:rsid w:val="0E8D07A9"/>
    <w:rsid w:val="0ED27AE6"/>
    <w:rsid w:val="0EF1740E"/>
    <w:rsid w:val="0EF62538"/>
    <w:rsid w:val="0F000F7B"/>
    <w:rsid w:val="0F025484"/>
    <w:rsid w:val="0F3155D8"/>
    <w:rsid w:val="0F40581B"/>
    <w:rsid w:val="0F4F06D1"/>
    <w:rsid w:val="0FFF4D8B"/>
    <w:rsid w:val="102D3FF1"/>
    <w:rsid w:val="10683E86"/>
    <w:rsid w:val="10C43531"/>
    <w:rsid w:val="10DF2101"/>
    <w:rsid w:val="10F90377"/>
    <w:rsid w:val="11001706"/>
    <w:rsid w:val="111B02EE"/>
    <w:rsid w:val="112A66B2"/>
    <w:rsid w:val="11675E66"/>
    <w:rsid w:val="116969A1"/>
    <w:rsid w:val="11B81FE1"/>
    <w:rsid w:val="11E22BBA"/>
    <w:rsid w:val="12072AF6"/>
    <w:rsid w:val="12130FC5"/>
    <w:rsid w:val="121E7777"/>
    <w:rsid w:val="12421FB9"/>
    <w:rsid w:val="12A165D1"/>
    <w:rsid w:val="12EF1A32"/>
    <w:rsid w:val="133204BE"/>
    <w:rsid w:val="13370CE3"/>
    <w:rsid w:val="134A0A16"/>
    <w:rsid w:val="138455E8"/>
    <w:rsid w:val="139525D9"/>
    <w:rsid w:val="13EE1CEA"/>
    <w:rsid w:val="14144952"/>
    <w:rsid w:val="14270D58"/>
    <w:rsid w:val="148062C0"/>
    <w:rsid w:val="14937E03"/>
    <w:rsid w:val="14A21959"/>
    <w:rsid w:val="15271BBC"/>
    <w:rsid w:val="15581299"/>
    <w:rsid w:val="15A05265"/>
    <w:rsid w:val="15AB02BB"/>
    <w:rsid w:val="15CA4090"/>
    <w:rsid w:val="15CE26EF"/>
    <w:rsid w:val="15E27884"/>
    <w:rsid w:val="160043F5"/>
    <w:rsid w:val="163468A2"/>
    <w:rsid w:val="1675683C"/>
    <w:rsid w:val="16777D74"/>
    <w:rsid w:val="16833577"/>
    <w:rsid w:val="168F11E0"/>
    <w:rsid w:val="16A11295"/>
    <w:rsid w:val="16B34B25"/>
    <w:rsid w:val="16E64EFA"/>
    <w:rsid w:val="17123F41"/>
    <w:rsid w:val="17231CAA"/>
    <w:rsid w:val="17374D45"/>
    <w:rsid w:val="174903F1"/>
    <w:rsid w:val="175E2CE2"/>
    <w:rsid w:val="17722AD5"/>
    <w:rsid w:val="17797B1C"/>
    <w:rsid w:val="17F35B20"/>
    <w:rsid w:val="182201B4"/>
    <w:rsid w:val="182A0E16"/>
    <w:rsid w:val="18D741D3"/>
    <w:rsid w:val="191F4337"/>
    <w:rsid w:val="19380E7D"/>
    <w:rsid w:val="19460356"/>
    <w:rsid w:val="19874772"/>
    <w:rsid w:val="19BE5CBA"/>
    <w:rsid w:val="19D32A56"/>
    <w:rsid w:val="19E06B20"/>
    <w:rsid w:val="19EC2827"/>
    <w:rsid w:val="1A0C2EC9"/>
    <w:rsid w:val="1A0F6A28"/>
    <w:rsid w:val="1A1636E5"/>
    <w:rsid w:val="1A2B77F4"/>
    <w:rsid w:val="1A3C06A7"/>
    <w:rsid w:val="1A874516"/>
    <w:rsid w:val="1ADC0AEE"/>
    <w:rsid w:val="1B3C158C"/>
    <w:rsid w:val="1B3D2567"/>
    <w:rsid w:val="1B542D7A"/>
    <w:rsid w:val="1B5B7B3E"/>
    <w:rsid w:val="1B7900EB"/>
    <w:rsid w:val="1B8B6070"/>
    <w:rsid w:val="1B9E7A93"/>
    <w:rsid w:val="1BAB069F"/>
    <w:rsid w:val="1C0159A6"/>
    <w:rsid w:val="1C252021"/>
    <w:rsid w:val="1C424981"/>
    <w:rsid w:val="1C5E5533"/>
    <w:rsid w:val="1C7338AE"/>
    <w:rsid w:val="1C830C6F"/>
    <w:rsid w:val="1C8F6DA3"/>
    <w:rsid w:val="1C99656B"/>
    <w:rsid w:val="1CF0262F"/>
    <w:rsid w:val="1D06624D"/>
    <w:rsid w:val="1D171C50"/>
    <w:rsid w:val="1D295B40"/>
    <w:rsid w:val="1D3168CE"/>
    <w:rsid w:val="1D796AC8"/>
    <w:rsid w:val="1DB10C88"/>
    <w:rsid w:val="1DC87107"/>
    <w:rsid w:val="1DD72A93"/>
    <w:rsid w:val="1DFE521F"/>
    <w:rsid w:val="1E0F2F88"/>
    <w:rsid w:val="1E6C3F37"/>
    <w:rsid w:val="1E7825CF"/>
    <w:rsid w:val="1E933BB9"/>
    <w:rsid w:val="1EA60457"/>
    <w:rsid w:val="1EB458DE"/>
    <w:rsid w:val="1EC50020"/>
    <w:rsid w:val="1ED41ADC"/>
    <w:rsid w:val="1EFA1543"/>
    <w:rsid w:val="1F136034"/>
    <w:rsid w:val="1F2D7B6A"/>
    <w:rsid w:val="1F323E48"/>
    <w:rsid w:val="1F4E188E"/>
    <w:rsid w:val="1F8F4381"/>
    <w:rsid w:val="1FA9446E"/>
    <w:rsid w:val="1FBC6E09"/>
    <w:rsid w:val="1FC73A85"/>
    <w:rsid w:val="1FCF29CF"/>
    <w:rsid w:val="1FD11973"/>
    <w:rsid w:val="20052895"/>
    <w:rsid w:val="20060617"/>
    <w:rsid w:val="201B3E66"/>
    <w:rsid w:val="206D3F96"/>
    <w:rsid w:val="20DD111C"/>
    <w:rsid w:val="20F12E19"/>
    <w:rsid w:val="21093CBF"/>
    <w:rsid w:val="211106C2"/>
    <w:rsid w:val="211C7E96"/>
    <w:rsid w:val="212925B3"/>
    <w:rsid w:val="21311468"/>
    <w:rsid w:val="215E1054"/>
    <w:rsid w:val="2178330D"/>
    <w:rsid w:val="217C0498"/>
    <w:rsid w:val="21886A3B"/>
    <w:rsid w:val="21957C48"/>
    <w:rsid w:val="21B444F0"/>
    <w:rsid w:val="21D66FC1"/>
    <w:rsid w:val="21E8232A"/>
    <w:rsid w:val="22121299"/>
    <w:rsid w:val="225E0180"/>
    <w:rsid w:val="22737889"/>
    <w:rsid w:val="22787738"/>
    <w:rsid w:val="22803C51"/>
    <w:rsid w:val="228F10EB"/>
    <w:rsid w:val="228F28EA"/>
    <w:rsid w:val="230C5CE8"/>
    <w:rsid w:val="231F5A1C"/>
    <w:rsid w:val="23580F2E"/>
    <w:rsid w:val="23700F2F"/>
    <w:rsid w:val="2375388E"/>
    <w:rsid w:val="237A70F6"/>
    <w:rsid w:val="237D2742"/>
    <w:rsid w:val="23957B07"/>
    <w:rsid w:val="239F6B5C"/>
    <w:rsid w:val="23C224F3"/>
    <w:rsid w:val="23D26466"/>
    <w:rsid w:val="23E12CD1"/>
    <w:rsid w:val="23E672A5"/>
    <w:rsid w:val="24060BDB"/>
    <w:rsid w:val="24482D50"/>
    <w:rsid w:val="247022A7"/>
    <w:rsid w:val="2488101B"/>
    <w:rsid w:val="24B14D99"/>
    <w:rsid w:val="24D740D4"/>
    <w:rsid w:val="24EE4658"/>
    <w:rsid w:val="24F1010E"/>
    <w:rsid w:val="25207829"/>
    <w:rsid w:val="252F3F10"/>
    <w:rsid w:val="25381017"/>
    <w:rsid w:val="25467AF2"/>
    <w:rsid w:val="25714529"/>
    <w:rsid w:val="25747D6C"/>
    <w:rsid w:val="25A01BD3"/>
    <w:rsid w:val="25A11593"/>
    <w:rsid w:val="25C271E7"/>
    <w:rsid w:val="25E82A3D"/>
    <w:rsid w:val="261E645E"/>
    <w:rsid w:val="268B0FEB"/>
    <w:rsid w:val="26915AE8"/>
    <w:rsid w:val="269640B9"/>
    <w:rsid w:val="269C7383"/>
    <w:rsid w:val="26A60202"/>
    <w:rsid w:val="26BB3CAD"/>
    <w:rsid w:val="26F83AF7"/>
    <w:rsid w:val="27217D86"/>
    <w:rsid w:val="27637EA1"/>
    <w:rsid w:val="27710DC6"/>
    <w:rsid w:val="27A053DF"/>
    <w:rsid w:val="27D843EB"/>
    <w:rsid w:val="2815563F"/>
    <w:rsid w:val="281F141E"/>
    <w:rsid w:val="283E0C00"/>
    <w:rsid w:val="28483B04"/>
    <w:rsid w:val="285525AD"/>
    <w:rsid w:val="285C326E"/>
    <w:rsid w:val="28685782"/>
    <w:rsid w:val="286F2DB9"/>
    <w:rsid w:val="28780A5A"/>
    <w:rsid w:val="287F6F5C"/>
    <w:rsid w:val="289C18BC"/>
    <w:rsid w:val="28A40771"/>
    <w:rsid w:val="28C312F3"/>
    <w:rsid w:val="28C55349"/>
    <w:rsid w:val="28D70B46"/>
    <w:rsid w:val="28E53263"/>
    <w:rsid w:val="28ED2118"/>
    <w:rsid w:val="28EE428C"/>
    <w:rsid w:val="2932715E"/>
    <w:rsid w:val="29337997"/>
    <w:rsid w:val="293715E5"/>
    <w:rsid w:val="296A7474"/>
    <w:rsid w:val="29755D95"/>
    <w:rsid w:val="297F5466"/>
    <w:rsid w:val="298E4E83"/>
    <w:rsid w:val="299500C7"/>
    <w:rsid w:val="29A81BF7"/>
    <w:rsid w:val="29B11BA2"/>
    <w:rsid w:val="29DF5F05"/>
    <w:rsid w:val="29E224B7"/>
    <w:rsid w:val="29F27FD8"/>
    <w:rsid w:val="2A2614BF"/>
    <w:rsid w:val="2A333538"/>
    <w:rsid w:val="2A3F7653"/>
    <w:rsid w:val="2A7228D5"/>
    <w:rsid w:val="2A7C2BFC"/>
    <w:rsid w:val="2A9B642A"/>
    <w:rsid w:val="2A9E191C"/>
    <w:rsid w:val="2AA1140C"/>
    <w:rsid w:val="2AAB4039"/>
    <w:rsid w:val="2AB70C30"/>
    <w:rsid w:val="2AB8122A"/>
    <w:rsid w:val="2AC05D36"/>
    <w:rsid w:val="2AD02499"/>
    <w:rsid w:val="2B514BE0"/>
    <w:rsid w:val="2B6529D7"/>
    <w:rsid w:val="2B940F83"/>
    <w:rsid w:val="2BB533C1"/>
    <w:rsid w:val="2BD814F7"/>
    <w:rsid w:val="2BDE3F9A"/>
    <w:rsid w:val="2BE11E94"/>
    <w:rsid w:val="2BE21BB0"/>
    <w:rsid w:val="2BF10171"/>
    <w:rsid w:val="2BF65788"/>
    <w:rsid w:val="2BF8287C"/>
    <w:rsid w:val="2C202BF1"/>
    <w:rsid w:val="2C6152EC"/>
    <w:rsid w:val="2C666469"/>
    <w:rsid w:val="2C8C4B8D"/>
    <w:rsid w:val="2CB76CC5"/>
    <w:rsid w:val="2CC118F2"/>
    <w:rsid w:val="2CC27D3F"/>
    <w:rsid w:val="2D066C31"/>
    <w:rsid w:val="2D0A14EA"/>
    <w:rsid w:val="2D355E3C"/>
    <w:rsid w:val="2D8A6187"/>
    <w:rsid w:val="2D9C5EBB"/>
    <w:rsid w:val="2DA17E19"/>
    <w:rsid w:val="2DE9562C"/>
    <w:rsid w:val="2E106434"/>
    <w:rsid w:val="2E24038A"/>
    <w:rsid w:val="2E2E67AA"/>
    <w:rsid w:val="2E310CF9"/>
    <w:rsid w:val="2E4647A4"/>
    <w:rsid w:val="2E4722CA"/>
    <w:rsid w:val="2E782484"/>
    <w:rsid w:val="2E89788C"/>
    <w:rsid w:val="2E9B5408"/>
    <w:rsid w:val="2ED753FC"/>
    <w:rsid w:val="2ED81174"/>
    <w:rsid w:val="2EE713B8"/>
    <w:rsid w:val="2EEB2EA3"/>
    <w:rsid w:val="2F097580"/>
    <w:rsid w:val="2F0D0E1E"/>
    <w:rsid w:val="2F3366AE"/>
    <w:rsid w:val="2F495922"/>
    <w:rsid w:val="2F604BA0"/>
    <w:rsid w:val="2F650C5A"/>
    <w:rsid w:val="2F9E5F1A"/>
    <w:rsid w:val="2FB90FA6"/>
    <w:rsid w:val="2FDB4900"/>
    <w:rsid w:val="2FFA7980"/>
    <w:rsid w:val="300352B9"/>
    <w:rsid w:val="30131D52"/>
    <w:rsid w:val="301B40F0"/>
    <w:rsid w:val="302D66A2"/>
    <w:rsid w:val="30444D13"/>
    <w:rsid w:val="3069477A"/>
    <w:rsid w:val="30E81DC9"/>
    <w:rsid w:val="30EE1123"/>
    <w:rsid w:val="30F023E0"/>
    <w:rsid w:val="3102072B"/>
    <w:rsid w:val="31590C78"/>
    <w:rsid w:val="317A7B3C"/>
    <w:rsid w:val="318C581A"/>
    <w:rsid w:val="31994052"/>
    <w:rsid w:val="31A0241D"/>
    <w:rsid w:val="31AA6DF8"/>
    <w:rsid w:val="31C3435E"/>
    <w:rsid w:val="31CB4BED"/>
    <w:rsid w:val="31CE6AFD"/>
    <w:rsid w:val="320329AC"/>
    <w:rsid w:val="32274521"/>
    <w:rsid w:val="32391FCF"/>
    <w:rsid w:val="3260395B"/>
    <w:rsid w:val="32851613"/>
    <w:rsid w:val="3291620A"/>
    <w:rsid w:val="3296344C"/>
    <w:rsid w:val="32C35685"/>
    <w:rsid w:val="32C97752"/>
    <w:rsid w:val="32CC0FF0"/>
    <w:rsid w:val="32EB76C8"/>
    <w:rsid w:val="330E09B1"/>
    <w:rsid w:val="332B3F69"/>
    <w:rsid w:val="33380434"/>
    <w:rsid w:val="33480F8C"/>
    <w:rsid w:val="33536BFD"/>
    <w:rsid w:val="336B25B7"/>
    <w:rsid w:val="33705E1F"/>
    <w:rsid w:val="338F44F8"/>
    <w:rsid w:val="33BA52ED"/>
    <w:rsid w:val="33BC09FF"/>
    <w:rsid w:val="33E5680D"/>
    <w:rsid w:val="340071A3"/>
    <w:rsid w:val="34072EF1"/>
    <w:rsid w:val="345C0152"/>
    <w:rsid w:val="34827FB9"/>
    <w:rsid w:val="34883F44"/>
    <w:rsid w:val="349E1509"/>
    <w:rsid w:val="34BB6546"/>
    <w:rsid w:val="34C53F49"/>
    <w:rsid w:val="34E16FD5"/>
    <w:rsid w:val="34F34F5A"/>
    <w:rsid w:val="352124BC"/>
    <w:rsid w:val="353115DE"/>
    <w:rsid w:val="353A4937"/>
    <w:rsid w:val="35512499"/>
    <w:rsid w:val="35822132"/>
    <w:rsid w:val="35931E3C"/>
    <w:rsid w:val="35A1113A"/>
    <w:rsid w:val="35B50461"/>
    <w:rsid w:val="35D76B12"/>
    <w:rsid w:val="35FF5B61"/>
    <w:rsid w:val="36280C33"/>
    <w:rsid w:val="36633A19"/>
    <w:rsid w:val="368315AB"/>
    <w:rsid w:val="36B415A1"/>
    <w:rsid w:val="36B6623F"/>
    <w:rsid w:val="36BA5D2F"/>
    <w:rsid w:val="36E71201"/>
    <w:rsid w:val="37531CE0"/>
    <w:rsid w:val="375B7336"/>
    <w:rsid w:val="376B527C"/>
    <w:rsid w:val="37B07132"/>
    <w:rsid w:val="37B07204"/>
    <w:rsid w:val="37C00D36"/>
    <w:rsid w:val="37E003B1"/>
    <w:rsid w:val="38752574"/>
    <w:rsid w:val="38A02D03"/>
    <w:rsid w:val="38D658A4"/>
    <w:rsid w:val="38F65019"/>
    <w:rsid w:val="392F4087"/>
    <w:rsid w:val="396A50BF"/>
    <w:rsid w:val="396D0A5D"/>
    <w:rsid w:val="399F120C"/>
    <w:rsid w:val="39AD3929"/>
    <w:rsid w:val="39B36A66"/>
    <w:rsid w:val="39DD1176"/>
    <w:rsid w:val="39E843EE"/>
    <w:rsid w:val="39FF3894"/>
    <w:rsid w:val="3A103EB8"/>
    <w:rsid w:val="3A1A0729"/>
    <w:rsid w:val="3A233C7E"/>
    <w:rsid w:val="3A390E92"/>
    <w:rsid w:val="3A3D2C34"/>
    <w:rsid w:val="3A627863"/>
    <w:rsid w:val="3A663E77"/>
    <w:rsid w:val="3A8538B6"/>
    <w:rsid w:val="3A912503"/>
    <w:rsid w:val="3A9B7C26"/>
    <w:rsid w:val="3AFB2473"/>
    <w:rsid w:val="3AFE6E11"/>
    <w:rsid w:val="3B0A473E"/>
    <w:rsid w:val="3B2870D0"/>
    <w:rsid w:val="3B5B73B5"/>
    <w:rsid w:val="3B6224F2"/>
    <w:rsid w:val="3B675D5A"/>
    <w:rsid w:val="3BA0447B"/>
    <w:rsid w:val="3BCE7B87"/>
    <w:rsid w:val="3BE63123"/>
    <w:rsid w:val="3BF64FB4"/>
    <w:rsid w:val="3C771400"/>
    <w:rsid w:val="3C777CF7"/>
    <w:rsid w:val="3C97441D"/>
    <w:rsid w:val="3C9B30CE"/>
    <w:rsid w:val="3CAF79B9"/>
    <w:rsid w:val="3CBB45AF"/>
    <w:rsid w:val="3CC41D87"/>
    <w:rsid w:val="3CE275B1"/>
    <w:rsid w:val="3CE8316D"/>
    <w:rsid w:val="3CF8135F"/>
    <w:rsid w:val="3D0A1093"/>
    <w:rsid w:val="3D413A54"/>
    <w:rsid w:val="3D581DFE"/>
    <w:rsid w:val="3DAC0833"/>
    <w:rsid w:val="3DC95959"/>
    <w:rsid w:val="3DE64CB7"/>
    <w:rsid w:val="3DF5589F"/>
    <w:rsid w:val="3DF558E8"/>
    <w:rsid w:val="3E0C2BE9"/>
    <w:rsid w:val="3E410AE4"/>
    <w:rsid w:val="3E456467"/>
    <w:rsid w:val="3E4F1453"/>
    <w:rsid w:val="3EAD7F28"/>
    <w:rsid w:val="3EE06168"/>
    <w:rsid w:val="3EEB27FE"/>
    <w:rsid w:val="3F0763D8"/>
    <w:rsid w:val="3F454604"/>
    <w:rsid w:val="3F6F4FA7"/>
    <w:rsid w:val="3F833CE3"/>
    <w:rsid w:val="3FA9003A"/>
    <w:rsid w:val="3FC90D91"/>
    <w:rsid w:val="3FD6525C"/>
    <w:rsid w:val="3FDB6D16"/>
    <w:rsid w:val="3FE94F8F"/>
    <w:rsid w:val="3FEC238F"/>
    <w:rsid w:val="40300E10"/>
    <w:rsid w:val="403C77B5"/>
    <w:rsid w:val="40684C6E"/>
    <w:rsid w:val="409A6309"/>
    <w:rsid w:val="40BC26A4"/>
    <w:rsid w:val="4111786A"/>
    <w:rsid w:val="41313092"/>
    <w:rsid w:val="415723CD"/>
    <w:rsid w:val="41BE218B"/>
    <w:rsid w:val="41D72F41"/>
    <w:rsid w:val="4205007B"/>
    <w:rsid w:val="420B59E4"/>
    <w:rsid w:val="424C5CAA"/>
    <w:rsid w:val="425A6618"/>
    <w:rsid w:val="42975177"/>
    <w:rsid w:val="4298047B"/>
    <w:rsid w:val="42CE2CFF"/>
    <w:rsid w:val="43887C4F"/>
    <w:rsid w:val="43AD0D2E"/>
    <w:rsid w:val="43AD17E5"/>
    <w:rsid w:val="43C340AD"/>
    <w:rsid w:val="43C92328"/>
    <w:rsid w:val="43D877F5"/>
    <w:rsid w:val="43E77D74"/>
    <w:rsid w:val="440A5C22"/>
    <w:rsid w:val="442073EE"/>
    <w:rsid w:val="442E5667"/>
    <w:rsid w:val="446823B7"/>
    <w:rsid w:val="448C6505"/>
    <w:rsid w:val="44A616A1"/>
    <w:rsid w:val="44D37FBC"/>
    <w:rsid w:val="452C25A2"/>
    <w:rsid w:val="45344EFF"/>
    <w:rsid w:val="45376B55"/>
    <w:rsid w:val="453C0257"/>
    <w:rsid w:val="45575091"/>
    <w:rsid w:val="457B2B2E"/>
    <w:rsid w:val="45A81449"/>
    <w:rsid w:val="45F428E0"/>
    <w:rsid w:val="45F66658"/>
    <w:rsid w:val="464B38BC"/>
    <w:rsid w:val="46524FB2"/>
    <w:rsid w:val="467C4DAF"/>
    <w:rsid w:val="467F03FC"/>
    <w:rsid w:val="468772B0"/>
    <w:rsid w:val="46A71BD1"/>
    <w:rsid w:val="46DA3884"/>
    <w:rsid w:val="46DE32B3"/>
    <w:rsid w:val="46E12E64"/>
    <w:rsid w:val="4713204D"/>
    <w:rsid w:val="472A73E2"/>
    <w:rsid w:val="47332F94"/>
    <w:rsid w:val="477D269F"/>
    <w:rsid w:val="479559FD"/>
    <w:rsid w:val="47BC567F"/>
    <w:rsid w:val="47C167F2"/>
    <w:rsid w:val="47CC5748"/>
    <w:rsid w:val="47D811E8"/>
    <w:rsid w:val="47FE7A46"/>
    <w:rsid w:val="4800731A"/>
    <w:rsid w:val="482E7AF5"/>
    <w:rsid w:val="48755090"/>
    <w:rsid w:val="488E0DCA"/>
    <w:rsid w:val="48BA396D"/>
    <w:rsid w:val="48CD3B39"/>
    <w:rsid w:val="48E15588"/>
    <w:rsid w:val="48E531D0"/>
    <w:rsid w:val="49382AE4"/>
    <w:rsid w:val="49425710"/>
    <w:rsid w:val="494E56CC"/>
    <w:rsid w:val="49577F2F"/>
    <w:rsid w:val="495913D8"/>
    <w:rsid w:val="498B70B7"/>
    <w:rsid w:val="498E6BA8"/>
    <w:rsid w:val="49A507D1"/>
    <w:rsid w:val="49B4660E"/>
    <w:rsid w:val="49C14E26"/>
    <w:rsid w:val="49CC7BD1"/>
    <w:rsid w:val="49FE52CC"/>
    <w:rsid w:val="4A9B77CE"/>
    <w:rsid w:val="4AAD27EC"/>
    <w:rsid w:val="4AAF07E1"/>
    <w:rsid w:val="4AB85BC0"/>
    <w:rsid w:val="4ADF51D9"/>
    <w:rsid w:val="4AE55BE6"/>
    <w:rsid w:val="4AFC76E0"/>
    <w:rsid w:val="4B2B6DA4"/>
    <w:rsid w:val="4B3317B5"/>
    <w:rsid w:val="4B49075B"/>
    <w:rsid w:val="4B7775F4"/>
    <w:rsid w:val="4BA426B2"/>
    <w:rsid w:val="4BB80B0C"/>
    <w:rsid w:val="4BBE19C6"/>
    <w:rsid w:val="4BC94A1C"/>
    <w:rsid w:val="4BCE14DD"/>
    <w:rsid w:val="4BE40D01"/>
    <w:rsid w:val="4BE551A5"/>
    <w:rsid w:val="4C001FDF"/>
    <w:rsid w:val="4C211DF2"/>
    <w:rsid w:val="4C211F55"/>
    <w:rsid w:val="4C3C4A3C"/>
    <w:rsid w:val="4C4243A5"/>
    <w:rsid w:val="4C4B60F2"/>
    <w:rsid w:val="4C5013F2"/>
    <w:rsid w:val="4C521189"/>
    <w:rsid w:val="4C5F4770"/>
    <w:rsid w:val="4C820C46"/>
    <w:rsid w:val="4C8C2F4B"/>
    <w:rsid w:val="4C997D3D"/>
    <w:rsid w:val="4CB66B41"/>
    <w:rsid w:val="4CD62D3F"/>
    <w:rsid w:val="4D0553D3"/>
    <w:rsid w:val="4D111FCA"/>
    <w:rsid w:val="4DE65204"/>
    <w:rsid w:val="4E2C0241"/>
    <w:rsid w:val="4E485577"/>
    <w:rsid w:val="4E5C097C"/>
    <w:rsid w:val="4E7B594C"/>
    <w:rsid w:val="4E973886"/>
    <w:rsid w:val="4EFB1561"/>
    <w:rsid w:val="4F23530B"/>
    <w:rsid w:val="4F42646A"/>
    <w:rsid w:val="4F476DBD"/>
    <w:rsid w:val="4F784A43"/>
    <w:rsid w:val="4F785B69"/>
    <w:rsid w:val="4FFA4D6A"/>
    <w:rsid w:val="50016325"/>
    <w:rsid w:val="501A6EBE"/>
    <w:rsid w:val="50697A27"/>
    <w:rsid w:val="506F328F"/>
    <w:rsid w:val="50E47834"/>
    <w:rsid w:val="50ED0658"/>
    <w:rsid w:val="51176F9E"/>
    <w:rsid w:val="51284CAF"/>
    <w:rsid w:val="512F0C70"/>
    <w:rsid w:val="51453FF0"/>
    <w:rsid w:val="514C537E"/>
    <w:rsid w:val="51510BE7"/>
    <w:rsid w:val="516106FF"/>
    <w:rsid w:val="51693198"/>
    <w:rsid w:val="516C5A20"/>
    <w:rsid w:val="519136D9"/>
    <w:rsid w:val="519F5DF6"/>
    <w:rsid w:val="51B80C66"/>
    <w:rsid w:val="51C52C31"/>
    <w:rsid w:val="51F326E1"/>
    <w:rsid w:val="5226253D"/>
    <w:rsid w:val="526F678C"/>
    <w:rsid w:val="528F7C18"/>
    <w:rsid w:val="52CF270B"/>
    <w:rsid w:val="52E548E8"/>
    <w:rsid w:val="531E2D4A"/>
    <w:rsid w:val="53383F69"/>
    <w:rsid w:val="5345339A"/>
    <w:rsid w:val="53566988"/>
    <w:rsid w:val="536457B0"/>
    <w:rsid w:val="538232D9"/>
    <w:rsid w:val="5386726D"/>
    <w:rsid w:val="538A2B86"/>
    <w:rsid w:val="539E655A"/>
    <w:rsid w:val="53B8319F"/>
    <w:rsid w:val="53D0673A"/>
    <w:rsid w:val="54327364"/>
    <w:rsid w:val="54395992"/>
    <w:rsid w:val="54591F54"/>
    <w:rsid w:val="545F057E"/>
    <w:rsid w:val="54924E23"/>
    <w:rsid w:val="549C29A4"/>
    <w:rsid w:val="54BB713F"/>
    <w:rsid w:val="54C142D5"/>
    <w:rsid w:val="54CD2C7A"/>
    <w:rsid w:val="54D062C6"/>
    <w:rsid w:val="54DD716C"/>
    <w:rsid w:val="54E104EC"/>
    <w:rsid w:val="55067F3A"/>
    <w:rsid w:val="55216B22"/>
    <w:rsid w:val="554B5F1F"/>
    <w:rsid w:val="55540CA5"/>
    <w:rsid w:val="555B47FD"/>
    <w:rsid w:val="555D215C"/>
    <w:rsid w:val="55775A2B"/>
    <w:rsid w:val="558772CD"/>
    <w:rsid w:val="55BE5D90"/>
    <w:rsid w:val="55C0633B"/>
    <w:rsid w:val="55D02C78"/>
    <w:rsid w:val="55D730FF"/>
    <w:rsid w:val="5613282C"/>
    <w:rsid w:val="563220E4"/>
    <w:rsid w:val="563C1E65"/>
    <w:rsid w:val="566A3EEA"/>
    <w:rsid w:val="56825EDA"/>
    <w:rsid w:val="56826ED3"/>
    <w:rsid w:val="568D26C1"/>
    <w:rsid w:val="56A22E34"/>
    <w:rsid w:val="56DA66E0"/>
    <w:rsid w:val="56E524FD"/>
    <w:rsid w:val="5721105B"/>
    <w:rsid w:val="572C180B"/>
    <w:rsid w:val="576A0C54"/>
    <w:rsid w:val="57713941"/>
    <w:rsid w:val="57727B09"/>
    <w:rsid w:val="57750CCB"/>
    <w:rsid w:val="577A06BA"/>
    <w:rsid w:val="57BB5466"/>
    <w:rsid w:val="57EE3633"/>
    <w:rsid w:val="58083551"/>
    <w:rsid w:val="58122E6D"/>
    <w:rsid w:val="58134E48"/>
    <w:rsid w:val="584E7C2E"/>
    <w:rsid w:val="58507E4A"/>
    <w:rsid w:val="58530C74"/>
    <w:rsid w:val="58AA0536"/>
    <w:rsid w:val="58AE4B70"/>
    <w:rsid w:val="59576FB6"/>
    <w:rsid w:val="59684CBE"/>
    <w:rsid w:val="596D4A2C"/>
    <w:rsid w:val="59722042"/>
    <w:rsid w:val="59853B23"/>
    <w:rsid w:val="59A06663"/>
    <w:rsid w:val="59A8245D"/>
    <w:rsid w:val="59AF6DF2"/>
    <w:rsid w:val="59C962AE"/>
    <w:rsid w:val="5A0858DE"/>
    <w:rsid w:val="5A0E6613"/>
    <w:rsid w:val="5A236C86"/>
    <w:rsid w:val="5A427C66"/>
    <w:rsid w:val="5A492DA3"/>
    <w:rsid w:val="5A5709F0"/>
    <w:rsid w:val="5A586636"/>
    <w:rsid w:val="5A587672"/>
    <w:rsid w:val="5A902780"/>
    <w:rsid w:val="5AB06651"/>
    <w:rsid w:val="5AB3021C"/>
    <w:rsid w:val="5AB346C0"/>
    <w:rsid w:val="5AFC5CBF"/>
    <w:rsid w:val="5AFF16B3"/>
    <w:rsid w:val="5B150ED7"/>
    <w:rsid w:val="5B413A7A"/>
    <w:rsid w:val="5B423B82"/>
    <w:rsid w:val="5B647768"/>
    <w:rsid w:val="5B956D56"/>
    <w:rsid w:val="5B962018"/>
    <w:rsid w:val="5BA652E6"/>
    <w:rsid w:val="5BB73D3C"/>
    <w:rsid w:val="5BBA55DA"/>
    <w:rsid w:val="5BD35CA1"/>
    <w:rsid w:val="5BE82147"/>
    <w:rsid w:val="5C1C6713"/>
    <w:rsid w:val="5C401F83"/>
    <w:rsid w:val="5C93388D"/>
    <w:rsid w:val="5CA97B29"/>
    <w:rsid w:val="5CC42BB4"/>
    <w:rsid w:val="5CD727FB"/>
    <w:rsid w:val="5D25720C"/>
    <w:rsid w:val="5D393F3C"/>
    <w:rsid w:val="5D3F66DF"/>
    <w:rsid w:val="5D46181B"/>
    <w:rsid w:val="5D683540"/>
    <w:rsid w:val="5D804D2D"/>
    <w:rsid w:val="5DA031E0"/>
    <w:rsid w:val="5DCD3CEB"/>
    <w:rsid w:val="5E0959B7"/>
    <w:rsid w:val="5E0B450A"/>
    <w:rsid w:val="5E20206C"/>
    <w:rsid w:val="5E6A153A"/>
    <w:rsid w:val="5E761C8C"/>
    <w:rsid w:val="5E8F699E"/>
    <w:rsid w:val="5E9465B6"/>
    <w:rsid w:val="5EC968B3"/>
    <w:rsid w:val="5EF01840"/>
    <w:rsid w:val="5F903222"/>
    <w:rsid w:val="5FB05672"/>
    <w:rsid w:val="5FD01870"/>
    <w:rsid w:val="5FF31BFF"/>
    <w:rsid w:val="600339F4"/>
    <w:rsid w:val="600A3958"/>
    <w:rsid w:val="600C0E38"/>
    <w:rsid w:val="604F3714"/>
    <w:rsid w:val="6057667C"/>
    <w:rsid w:val="6065020A"/>
    <w:rsid w:val="60803296"/>
    <w:rsid w:val="609978F1"/>
    <w:rsid w:val="60A91E10"/>
    <w:rsid w:val="60BE791B"/>
    <w:rsid w:val="60D672B7"/>
    <w:rsid w:val="61097FC7"/>
    <w:rsid w:val="61153BCF"/>
    <w:rsid w:val="611B6B1B"/>
    <w:rsid w:val="61227EAA"/>
    <w:rsid w:val="613875C2"/>
    <w:rsid w:val="615C160D"/>
    <w:rsid w:val="61851662"/>
    <w:rsid w:val="61C40F61"/>
    <w:rsid w:val="6219452F"/>
    <w:rsid w:val="622A34BA"/>
    <w:rsid w:val="6247406C"/>
    <w:rsid w:val="626F711E"/>
    <w:rsid w:val="627F2E75"/>
    <w:rsid w:val="628250A4"/>
    <w:rsid w:val="6299419B"/>
    <w:rsid w:val="629E5C56"/>
    <w:rsid w:val="62A41F1F"/>
    <w:rsid w:val="62A63DB0"/>
    <w:rsid w:val="62FF66F4"/>
    <w:rsid w:val="63730E90"/>
    <w:rsid w:val="63B02BA2"/>
    <w:rsid w:val="63F756DC"/>
    <w:rsid w:val="63F769E5"/>
    <w:rsid w:val="640E4BCA"/>
    <w:rsid w:val="64124205"/>
    <w:rsid w:val="64432611"/>
    <w:rsid w:val="645C1924"/>
    <w:rsid w:val="64855539"/>
    <w:rsid w:val="64930237"/>
    <w:rsid w:val="64974DA0"/>
    <w:rsid w:val="649B78B4"/>
    <w:rsid w:val="64B452BD"/>
    <w:rsid w:val="65075D34"/>
    <w:rsid w:val="65B76265"/>
    <w:rsid w:val="65C467C8"/>
    <w:rsid w:val="65CF4C4B"/>
    <w:rsid w:val="65E676F8"/>
    <w:rsid w:val="65F254F7"/>
    <w:rsid w:val="667167B1"/>
    <w:rsid w:val="66751EB7"/>
    <w:rsid w:val="669C2FC4"/>
    <w:rsid w:val="66CA26A8"/>
    <w:rsid w:val="66D46FD3"/>
    <w:rsid w:val="66E45E61"/>
    <w:rsid w:val="66F17C23"/>
    <w:rsid w:val="672229B1"/>
    <w:rsid w:val="674C3ED2"/>
    <w:rsid w:val="67530DBD"/>
    <w:rsid w:val="67616BD1"/>
    <w:rsid w:val="676631F5"/>
    <w:rsid w:val="67965B4A"/>
    <w:rsid w:val="67B35CFF"/>
    <w:rsid w:val="67C21F0D"/>
    <w:rsid w:val="67CA3270"/>
    <w:rsid w:val="67EB36EB"/>
    <w:rsid w:val="67EC62A5"/>
    <w:rsid w:val="67ED6154"/>
    <w:rsid w:val="680C5410"/>
    <w:rsid w:val="6811390E"/>
    <w:rsid w:val="689343F0"/>
    <w:rsid w:val="68A33FC6"/>
    <w:rsid w:val="68B03FED"/>
    <w:rsid w:val="68D66149"/>
    <w:rsid w:val="68D73C6F"/>
    <w:rsid w:val="68EA09D1"/>
    <w:rsid w:val="691B1A32"/>
    <w:rsid w:val="691E53FA"/>
    <w:rsid w:val="693F6886"/>
    <w:rsid w:val="694B2136"/>
    <w:rsid w:val="69872FA0"/>
    <w:rsid w:val="69A43B52"/>
    <w:rsid w:val="69A521C6"/>
    <w:rsid w:val="69C52D24"/>
    <w:rsid w:val="69D02B99"/>
    <w:rsid w:val="69D50F67"/>
    <w:rsid w:val="6A136F29"/>
    <w:rsid w:val="6A267624"/>
    <w:rsid w:val="6A4C3EAE"/>
    <w:rsid w:val="6A876FCF"/>
    <w:rsid w:val="6A902328"/>
    <w:rsid w:val="6A995680"/>
    <w:rsid w:val="6AA47137"/>
    <w:rsid w:val="6AE54422"/>
    <w:rsid w:val="6AEB755E"/>
    <w:rsid w:val="6B4F21E3"/>
    <w:rsid w:val="6B5A2261"/>
    <w:rsid w:val="6B6A0DCB"/>
    <w:rsid w:val="6B793220"/>
    <w:rsid w:val="6B8175B6"/>
    <w:rsid w:val="6BBF63D0"/>
    <w:rsid w:val="6BE80051"/>
    <w:rsid w:val="6C172D01"/>
    <w:rsid w:val="6C230FAB"/>
    <w:rsid w:val="6C256A40"/>
    <w:rsid w:val="6C2B67AC"/>
    <w:rsid w:val="6C3118E9"/>
    <w:rsid w:val="6C39265B"/>
    <w:rsid w:val="6C77554D"/>
    <w:rsid w:val="6CB26586"/>
    <w:rsid w:val="6CCD7863"/>
    <w:rsid w:val="6D3D25F7"/>
    <w:rsid w:val="6D8A5754"/>
    <w:rsid w:val="6DC44CF1"/>
    <w:rsid w:val="6DDC135A"/>
    <w:rsid w:val="6DE60AB4"/>
    <w:rsid w:val="6DEA61F3"/>
    <w:rsid w:val="6E062B8D"/>
    <w:rsid w:val="6E0904F1"/>
    <w:rsid w:val="6E1A0886"/>
    <w:rsid w:val="6E602011"/>
    <w:rsid w:val="6E657628"/>
    <w:rsid w:val="6E8D1CEF"/>
    <w:rsid w:val="6E985C4F"/>
    <w:rsid w:val="6EDE7D98"/>
    <w:rsid w:val="6EFC61DE"/>
    <w:rsid w:val="6FA128E1"/>
    <w:rsid w:val="6FA8555A"/>
    <w:rsid w:val="6FA96375"/>
    <w:rsid w:val="6FB22F25"/>
    <w:rsid w:val="6FD56686"/>
    <w:rsid w:val="6FE4739E"/>
    <w:rsid w:val="701B6B38"/>
    <w:rsid w:val="702F7EED"/>
    <w:rsid w:val="703466C7"/>
    <w:rsid w:val="70497201"/>
    <w:rsid w:val="704F058F"/>
    <w:rsid w:val="70816890"/>
    <w:rsid w:val="70927E3B"/>
    <w:rsid w:val="70AB1EB8"/>
    <w:rsid w:val="70CC398E"/>
    <w:rsid w:val="70D50DD1"/>
    <w:rsid w:val="70FA04FB"/>
    <w:rsid w:val="710453BE"/>
    <w:rsid w:val="71255FC3"/>
    <w:rsid w:val="712E093E"/>
    <w:rsid w:val="713559D7"/>
    <w:rsid w:val="715E4298"/>
    <w:rsid w:val="71706A0F"/>
    <w:rsid w:val="7192695B"/>
    <w:rsid w:val="71A33AA5"/>
    <w:rsid w:val="71CC020C"/>
    <w:rsid w:val="71FD64F5"/>
    <w:rsid w:val="72161365"/>
    <w:rsid w:val="721970A7"/>
    <w:rsid w:val="7252035B"/>
    <w:rsid w:val="726B27F9"/>
    <w:rsid w:val="729B7ABC"/>
    <w:rsid w:val="729C3F60"/>
    <w:rsid w:val="72B51B56"/>
    <w:rsid w:val="72C2329A"/>
    <w:rsid w:val="73090EC9"/>
    <w:rsid w:val="732A4FC0"/>
    <w:rsid w:val="73360E37"/>
    <w:rsid w:val="73A0182E"/>
    <w:rsid w:val="73B452D9"/>
    <w:rsid w:val="73C31078"/>
    <w:rsid w:val="73C92407"/>
    <w:rsid w:val="73D94D40"/>
    <w:rsid w:val="7425388F"/>
    <w:rsid w:val="742835D1"/>
    <w:rsid w:val="743B50B2"/>
    <w:rsid w:val="74493C73"/>
    <w:rsid w:val="7472027C"/>
    <w:rsid w:val="747D1B6F"/>
    <w:rsid w:val="748B213C"/>
    <w:rsid w:val="752A2DCE"/>
    <w:rsid w:val="75387844"/>
    <w:rsid w:val="753F0F54"/>
    <w:rsid w:val="75410DEE"/>
    <w:rsid w:val="7553467E"/>
    <w:rsid w:val="756C76C9"/>
    <w:rsid w:val="75A0768A"/>
    <w:rsid w:val="75A1363B"/>
    <w:rsid w:val="75C17839"/>
    <w:rsid w:val="75C86E1A"/>
    <w:rsid w:val="76487F5B"/>
    <w:rsid w:val="767D7C04"/>
    <w:rsid w:val="768076F4"/>
    <w:rsid w:val="76960CC6"/>
    <w:rsid w:val="76AA44B9"/>
    <w:rsid w:val="76AA651F"/>
    <w:rsid w:val="76BA0E58"/>
    <w:rsid w:val="76DD66B0"/>
    <w:rsid w:val="76DF08BF"/>
    <w:rsid w:val="76EB1A60"/>
    <w:rsid w:val="771A587C"/>
    <w:rsid w:val="77242776"/>
    <w:rsid w:val="776B35FD"/>
    <w:rsid w:val="7771226C"/>
    <w:rsid w:val="77756B2D"/>
    <w:rsid w:val="779833E4"/>
    <w:rsid w:val="779912F7"/>
    <w:rsid w:val="77C43611"/>
    <w:rsid w:val="77D777E8"/>
    <w:rsid w:val="781A76D5"/>
    <w:rsid w:val="781F604F"/>
    <w:rsid w:val="782D565A"/>
    <w:rsid w:val="78403E6A"/>
    <w:rsid w:val="784D3606"/>
    <w:rsid w:val="784F737E"/>
    <w:rsid w:val="788259A6"/>
    <w:rsid w:val="78964FAD"/>
    <w:rsid w:val="78B039E4"/>
    <w:rsid w:val="78CF04BF"/>
    <w:rsid w:val="78E57983"/>
    <w:rsid w:val="78FA1734"/>
    <w:rsid w:val="79083154"/>
    <w:rsid w:val="793A002E"/>
    <w:rsid w:val="796230E1"/>
    <w:rsid w:val="79CD2C51"/>
    <w:rsid w:val="79F64875"/>
    <w:rsid w:val="79F70D31"/>
    <w:rsid w:val="7A1E5C9A"/>
    <w:rsid w:val="7A290D1A"/>
    <w:rsid w:val="7A573842"/>
    <w:rsid w:val="7A5A200A"/>
    <w:rsid w:val="7A6F1F5A"/>
    <w:rsid w:val="7A8B6668"/>
    <w:rsid w:val="7A981093"/>
    <w:rsid w:val="7AC81A04"/>
    <w:rsid w:val="7AE2097E"/>
    <w:rsid w:val="7AEC7106"/>
    <w:rsid w:val="7B0E0C78"/>
    <w:rsid w:val="7B0E3521"/>
    <w:rsid w:val="7B364826"/>
    <w:rsid w:val="7B5320C4"/>
    <w:rsid w:val="7B9A4DB4"/>
    <w:rsid w:val="7BAC2D3A"/>
    <w:rsid w:val="7BC55225"/>
    <w:rsid w:val="7C080BE5"/>
    <w:rsid w:val="7C541407"/>
    <w:rsid w:val="7C66113B"/>
    <w:rsid w:val="7C7B185D"/>
    <w:rsid w:val="7C9B7036"/>
    <w:rsid w:val="7D045BD0"/>
    <w:rsid w:val="7D0B129F"/>
    <w:rsid w:val="7D1B0177"/>
    <w:rsid w:val="7D256900"/>
    <w:rsid w:val="7D376633"/>
    <w:rsid w:val="7D436A60"/>
    <w:rsid w:val="7D584F27"/>
    <w:rsid w:val="7D586CD5"/>
    <w:rsid w:val="7D5B67C5"/>
    <w:rsid w:val="7D625DA6"/>
    <w:rsid w:val="7D6E474B"/>
    <w:rsid w:val="7D7F0706"/>
    <w:rsid w:val="7D8526D6"/>
    <w:rsid w:val="7D977C27"/>
    <w:rsid w:val="7DB8390C"/>
    <w:rsid w:val="7DFB0F91"/>
    <w:rsid w:val="7E5B4207"/>
    <w:rsid w:val="7E663674"/>
    <w:rsid w:val="7E8B4E88"/>
    <w:rsid w:val="7E971A7F"/>
    <w:rsid w:val="7EB268B9"/>
    <w:rsid w:val="7ED1262C"/>
    <w:rsid w:val="7EF3687E"/>
    <w:rsid w:val="7F343772"/>
    <w:rsid w:val="7F537036"/>
    <w:rsid w:val="7F625BE9"/>
    <w:rsid w:val="7F746A89"/>
    <w:rsid w:val="7F765B38"/>
    <w:rsid w:val="7F8B576C"/>
    <w:rsid w:val="7FBF5318"/>
    <w:rsid w:val="7FF16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2"/>
    <w:qFormat/>
    <w:uiPriority w:val="0"/>
    <w:pPr>
      <w:keepNext/>
      <w:keepLines/>
      <w:spacing w:before="260" w:after="260" w:line="416" w:lineRule="auto"/>
      <w:outlineLvl w:val="2"/>
    </w:pPr>
    <w:rPr>
      <w:b/>
      <w:bCs/>
      <w:sz w:val="32"/>
      <w:szCs w:val="32"/>
    </w:rPr>
  </w:style>
  <w:style w:type="paragraph" w:styleId="7">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4"/>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45"/>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46"/>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47"/>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48"/>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37"/>
    <w:unhideWhenUsed/>
    <w:qFormat/>
    <w:uiPriority w:val="0"/>
    <w:pPr>
      <w:adjustRightInd/>
      <w:spacing w:line="240" w:lineRule="auto"/>
      <w:ind w:firstLine="420" w:firstLineChars="200"/>
    </w:pPr>
    <w:rPr>
      <w:rFonts w:asciiTheme="minorHAnsi" w:hAnsiTheme="minorHAnsi" w:cstheme="minorBidi"/>
      <w:sz w:val="24"/>
      <w:szCs w:val="24"/>
    </w:rPr>
  </w:style>
  <w:style w:type="paragraph" w:styleId="3">
    <w:name w:val="Body Text Indent"/>
    <w:basedOn w:val="1"/>
    <w:link w:val="236"/>
    <w:semiHidden/>
    <w:unhideWhenUsed/>
    <w:qFormat/>
    <w:uiPriority w:val="99"/>
    <w:pPr>
      <w:spacing w:after="120"/>
      <w:ind w:left="420" w:leftChars="200"/>
    </w:pPr>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Normal Indent"/>
    <w:basedOn w:val="1"/>
    <w:qFormat/>
    <w:uiPriority w:val="0"/>
    <w:pPr>
      <w:ind w:firstLine="420"/>
    </w:pPr>
  </w:style>
  <w:style w:type="paragraph" w:styleId="15">
    <w:name w:val="annotation text"/>
    <w:basedOn w:val="1"/>
    <w:semiHidden/>
    <w:unhideWhenUsed/>
    <w:qFormat/>
    <w:uiPriority w:val="99"/>
    <w:pPr>
      <w:jc w:val="left"/>
    </w:pPr>
  </w:style>
  <w:style w:type="paragraph" w:styleId="16">
    <w:name w:val="Body Text"/>
    <w:basedOn w:val="1"/>
    <w:link w:val="92"/>
    <w:qFormat/>
    <w:uiPriority w:val="0"/>
    <w:pPr>
      <w:spacing w:after="120"/>
    </w:pPr>
  </w:style>
  <w:style w:type="paragraph" w:styleId="17">
    <w:name w:val="toc 5"/>
    <w:basedOn w:val="1"/>
    <w:next w:val="1"/>
    <w:unhideWhenUsed/>
    <w:qFormat/>
    <w:uiPriority w:val="39"/>
    <w:pPr>
      <w:ind w:left="839"/>
    </w:pPr>
    <w:rPr>
      <w:rFonts w:ascii="宋体"/>
    </w:rPr>
  </w:style>
  <w:style w:type="paragraph" w:styleId="18">
    <w:name w:val="toc 3"/>
    <w:basedOn w:val="1"/>
    <w:next w:val="1"/>
    <w:unhideWhenUsed/>
    <w:qFormat/>
    <w:uiPriority w:val="39"/>
    <w:pPr>
      <w:spacing w:line="300" w:lineRule="exact"/>
      <w:ind w:left="420"/>
    </w:pPr>
    <w:rPr>
      <w:rFonts w:ascii="宋体"/>
    </w:rPr>
  </w:style>
  <w:style w:type="paragraph" w:styleId="19">
    <w:name w:val="Balloon Text"/>
    <w:basedOn w:val="1"/>
    <w:link w:val="51"/>
    <w:semiHidden/>
    <w:unhideWhenUsed/>
    <w:qFormat/>
    <w:uiPriority w:val="99"/>
    <w:rPr>
      <w:sz w:val="18"/>
      <w:szCs w:val="18"/>
    </w:rPr>
  </w:style>
  <w:style w:type="paragraph" w:styleId="20">
    <w:name w:val="footer"/>
    <w:basedOn w:val="1"/>
    <w:link w:val="50"/>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49"/>
    <w:qFormat/>
    <w:uiPriority w:val="99"/>
    <w:pPr>
      <w:tabs>
        <w:tab w:val="center" w:pos="4153"/>
        <w:tab w:val="right" w:pos="8306"/>
      </w:tabs>
      <w:adjustRightInd/>
      <w:snapToGrid w:val="0"/>
      <w:jc w:val="center"/>
    </w:pPr>
    <w:rPr>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5"/>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9">
    <w:name w:val="Normal (Web)"/>
    <w:basedOn w:val="1"/>
    <w:semiHidden/>
    <w:unhideWhenUsed/>
    <w:qFormat/>
    <w:uiPriority w:val="99"/>
    <w:rPr>
      <w:sz w:val="24"/>
    </w:rPr>
  </w:style>
  <w:style w:type="paragraph" w:styleId="30">
    <w:name w:val="Title"/>
    <w:basedOn w:val="1"/>
    <w:link w:val="54"/>
    <w:qFormat/>
    <w:uiPriority w:val="0"/>
    <w:pPr>
      <w:spacing w:before="240" w:after="60"/>
      <w:jc w:val="center"/>
      <w:outlineLvl w:val="0"/>
    </w:pPr>
    <w:rPr>
      <w:rFonts w:ascii="Arial" w:hAnsi="Arial" w:cs="Arial"/>
      <w:b/>
      <w:bCs/>
      <w:sz w:val="32"/>
      <w:szCs w:val="32"/>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qFormat/>
    <w:uiPriority w:val="0"/>
    <w:rPr>
      <w:rFonts w:ascii="宋体" w:hAnsi="Times New Roman" w:eastAsia="宋体"/>
      <w:sz w:val="18"/>
    </w:rPr>
  </w:style>
  <w:style w:type="character" w:styleId="36">
    <w:name w:val="Emphasis"/>
    <w:qFormat/>
    <w:uiPriority w:val="20"/>
    <w:rPr>
      <w:i/>
      <w:iCs/>
    </w:rPr>
  </w:style>
  <w:style w:type="character" w:styleId="37">
    <w:name w:val="Hyperlink"/>
    <w:qFormat/>
    <w:uiPriority w:val="99"/>
    <w:rPr>
      <w:rFonts w:ascii="宋体" w:hAnsi="Times New Roman" w:eastAsia="宋体"/>
      <w:color w:val="auto"/>
      <w:spacing w:val="0"/>
      <w:w w:val="100"/>
      <w:position w:val="0"/>
      <w:sz w:val="21"/>
      <w:u w:val="none"/>
      <w:vertAlign w:val="baseline"/>
    </w:rPr>
  </w:style>
  <w:style w:type="character" w:styleId="38">
    <w:name w:val="annotation reference"/>
    <w:basedOn w:val="33"/>
    <w:semiHidden/>
    <w:unhideWhenUsed/>
    <w:qFormat/>
    <w:uiPriority w:val="99"/>
    <w:rPr>
      <w:sz w:val="21"/>
      <w:szCs w:val="21"/>
    </w:rPr>
  </w:style>
  <w:style w:type="character" w:styleId="39">
    <w:name w:val="footnote reference"/>
    <w:semiHidden/>
    <w:qFormat/>
    <w:uiPriority w:val="0"/>
    <w:rPr>
      <w:rFonts w:ascii="宋体" w:hAnsi="宋体" w:eastAsia="宋体" w:cs="Times New Roman"/>
      <w:spacing w:val="0"/>
      <w:sz w:val="18"/>
      <w:vertAlign w:val="superscript"/>
    </w:rPr>
  </w:style>
  <w:style w:type="character" w:customStyle="1" w:styleId="40">
    <w:name w:val="标题 1 字符"/>
    <w:link w:val="4"/>
    <w:qFormat/>
    <w:uiPriority w:val="0"/>
    <w:rPr>
      <w:b/>
      <w:bCs/>
      <w:kern w:val="44"/>
      <w:sz w:val="44"/>
      <w:szCs w:val="44"/>
    </w:rPr>
  </w:style>
  <w:style w:type="character" w:customStyle="1" w:styleId="41">
    <w:name w:val="标题 2 字符"/>
    <w:link w:val="5"/>
    <w:qFormat/>
    <w:uiPriority w:val="0"/>
    <w:rPr>
      <w:rFonts w:ascii="Arial" w:hAnsi="Arial" w:eastAsia="黑体"/>
      <w:b/>
      <w:bCs/>
      <w:kern w:val="2"/>
      <w:sz w:val="32"/>
      <w:szCs w:val="32"/>
    </w:rPr>
  </w:style>
  <w:style w:type="character" w:customStyle="1" w:styleId="42">
    <w:name w:val="标题 3 字符"/>
    <w:link w:val="6"/>
    <w:qFormat/>
    <w:uiPriority w:val="0"/>
    <w:rPr>
      <w:b/>
      <w:bCs/>
      <w:kern w:val="2"/>
      <w:sz w:val="32"/>
      <w:szCs w:val="32"/>
    </w:rPr>
  </w:style>
  <w:style w:type="character" w:customStyle="1" w:styleId="43">
    <w:name w:val="标题 4 字符"/>
    <w:link w:val="7"/>
    <w:qFormat/>
    <w:uiPriority w:val="0"/>
    <w:rPr>
      <w:rFonts w:ascii="Arial" w:hAnsi="Arial" w:eastAsia="黑体"/>
      <w:b/>
      <w:bCs/>
      <w:kern w:val="2"/>
      <w:sz w:val="28"/>
      <w:szCs w:val="28"/>
    </w:rPr>
  </w:style>
  <w:style w:type="character" w:customStyle="1" w:styleId="44">
    <w:name w:val="标题 5 字符"/>
    <w:link w:val="8"/>
    <w:qFormat/>
    <w:uiPriority w:val="0"/>
    <w:rPr>
      <w:b/>
      <w:bCs/>
      <w:kern w:val="2"/>
      <w:sz w:val="28"/>
      <w:szCs w:val="28"/>
    </w:rPr>
  </w:style>
  <w:style w:type="character" w:customStyle="1" w:styleId="45">
    <w:name w:val="标题 6 字符"/>
    <w:link w:val="9"/>
    <w:qFormat/>
    <w:uiPriority w:val="0"/>
    <w:rPr>
      <w:rFonts w:ascii="Arial" w:hAnsi="Arial" w:eastAsia="黑体"/>
      <w:b/>
      <w:bCs/>
      <w:kern w:val="2"/>
      <w:sz w:val="24"/>
      <w:szCs w:val="24"/>
    </w:rPr>
  </w:style>
  <w:style w:type="character" w:customStyle="1" w:styleId="46">
    <w:name w:val="标题 7 字符"/>
    <w:link w:val="10"/>
    <w:qFormat/>
    <w:uiPriority w:val="0"/>
    <w:rPr>
      <w:b/>
      <w:bCs/>
      <w:kern w:val="2"/>
      <w:sz w:val="24"/>
      <w:szCs w:val="24"/>
    </w:rPr>
  </w:style>
  <w:style w:type="character" w:customStyle="1" w:styleId="47">
    <w:name w:val="标题 8 字符"/>
    <w:link w:val="11"/>
    <w:qFormat/>
    <w:uiPriority w:val="0"/>
    <w:rPr>
      <w:rFonts w:ascii="Arial" w:hAnsi="Arial" w:eastAsia="黑体"/>
      <w:kern w:val="2"/>
      <w:sz w:val="24"/>
      <w:szCs w:val="24"/>
    </w:rPr>
  </w:style>
  <w:style w:type="character" w:customStyle="1" w:styleId="48">
    <w:name w:val="标题 9 字符"/>
    <w:link w:val="12"/>
    <w:qFormat/>
    <w:uiPriority w:val="0"/>
    <w:rPr>
      <w:rFonts w:ascii="Arial" w:hAnsi="Arial" w:eastAsia="黑体"/>
      <w:kern w:val="2"/>
      <w:sz w:val="21"/>
      <w:szCs w:val="21"/>
    </w:rPr>
  </w:style>
  <w:style w:type="character" w:customStyle="1" w:styleId="49">
    <w:name w:val="页眉 字符"/>
    <w:link w:val="21"/>
    <w:qFormat/>
    <w:uiPriority w:val="99"/>
    <w:rPr>
      <w:kern w:val="2"/>
      <w:sz w:val="18"/>
      <w:szCs w:val="18"/>
    </w:rPr>
  </w:style>
  <w:style w:type="character" w:customStyle="1" w:styleId="50">
    <w:name w:val="页脚 字符"/>
    <w:link w:val="20"/>
    <w:qFormat/>
    <w:uiPriority w:val="99"/>
    <w:rPr>
      <w:rFonts w:ascii="宋体"/>
      <w:kern w:val="2"/>
      <w:sz w:val="18"/>
      <w:szCs w:val="18"/>
    </w:rPr>
  </w:style>
  <w:style w:type="character" w:customStyle="1" w:styleId="51">
    <w:name w:val="批注框文本 字符"/>
    <w:link w:val="19"/>
    <w:semiHidden/>
    <w:qFormat/>
    <w:uiPriority w:val="99"/>
    <w:rPr>
      <w:kern w:val="2"/>
      <w:sz w:val="18"/>
      <w:szCs w:val="18"/>
    </w:rPr>
  </w:style>
  <w:style w:type="paragraph" w:styleId="52">
    <w:name w:val="Quote"/>
    <w:basedOn w:val="1"/>
    <w:next w:val="1"/>
    <w:link w:val="53"/>
    <w:qFormat/>
    <w:uiPriority w:val="29"/>
    <w:rPr>
      <w:i/>
      <w:iCs/>
      <w:color w:val="000000"/>
    </w:rPr>
  </w:style>
  <w:style w:type="character" w:customStyle="1" w:styleId="53">
    <w:name w:val="引用 字符"/>
    <w:link w:val="52"/>
    <w:qFormat/>
    <w:uiPriority w:val="29"/>
    <w:rPr>
      <w:i/>
      <w:iCs/>
      <w:color w:val="000000"/>
      <w:kern w:val="2"/>
      <w:sz w:val="21"/>
      <w:szCs w:val="21"/>
    </w:rPr>
  </w:style>
  <w:style w:type="character" w:customStyle="1" w:styleId="54">
    <w:name w:val="标题 字符"/>
    <w:link w:val="30"/>
    <w:qFormat/>
    <w:uiPriority w:val="0"/>
    <w:rPr>
      <w:rFonts w:ascii="Arial" w:hAnsi="Arial" w:cs="Arial"/>
      <w:b/>
      <w:bCs/>
      <w:kern w:val="2"/>
      <w:sz w:val="32"/>
      <w:szCs w:val="32"/>
    </w:rPr>
  </w:style>
  <w:style w:type="paragraph" w:customStyle="1" w:styleId="5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7">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9">
    <w:name w:val="标准书眉一"/>
    <w:qFormat/>
    <w:uiPriority w:val="0"/>
    <w:pPr>
      <w:jc w:val="both"/>
    </w:pPr>
    <w:rPr>
      <w:rFonts w:ascii="Times New Roman" w:hAnsi="Times New Roman" w:eastAsia="宋体" w:cs="Times New Roman"/>
      <w:lang w:val="en-US" w:eastAsia="zh-CN" w:bidi="ar-SA"/>
    </w:rPr>
  </w:style>
  <w:style w:type="paragraph" w:customStyle="1" w:styleId="60">
    <w:name w:val="标准文件_ICS"/>
    <w:basedOn w:val="1"/>
    <w:qFormat/>
    <w:uiPriority w:val="0"/>
    <w:pPr>
      <w:spacing w:line="0" w:lineRule="atLeast"/>
    </w:pPr>
    <w:rPr>
      <w:rFonts w:ascii="黑体" w:hAnsi="宋体" w:eastAsia="黑体"/>
    </w:rPr>
  </w:style>
  <w:style w:type="paragraph" w:customStyle="1" w:styleId="61">
    <w:name w:val="标准文件_标准正文"/>
    <w:basedOn w:val="1"/>
    <w:next w:val="62"/>
    <w:qFormat/>
    <w:uiPriority w:val="0"/>
    <w:pPr>
      <w:snapToGrid w:val="0"/>
      <w:ind w:firstLine="200" w:firstLineChars="200"/>
    </w:pPr>
    <w:rPr>
      <w:kern w:val="0"/>
    </w:rPr>
  </w:style>
  <w:style w:type="paragraph" w:customStyle="1" w:styleId="62">
    <w:name w:val="标准文件_段"/>
    <w:link w:val="19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标准文件_版本"/>
    <w:basedOn w:val="61"/>
    <w:qFormat/>
    <w:uiPriority w:val="0"/>
    <w:pPr>
      <w:adjustRightInd/>
      <w:snapToGrid/>
      <w:ind w:firstLine="0" w:firstLineChars="0"/>
    </w:pPr>
    <w:rPr>
      <w:rFonts w:ascii="宋体" w:hAnsi="宋体"/>
      <w:kern w:val="2"/>
    </w:rPr>
  </w:style>
  <w:style w:type="paragraph" w:customStyle="1" w:styleId="64">
    <w:name w:val="标准文件_标准部门"/>
    <w:basedOn w:val="1"/>
    <w:qFormat/>
    <w:uiPriority w:val="0"/>
    <w:pPr>
      <w:jc w:val="center"/>
    </w:pPr>
    <w:rPr>
      <w:rFonts w:ascii="黑体" w:eastAsia="黑体"/>
      <w:kern w:val="0"/>
      <w:sz w:val="44"/>
    </w:rPr>
  </w:style>
  <w:style w:type="paragraph" w:customStyle="1" w:styleId="65">
    <w:name w:val="标准文件_标准代替"/>
    <w:basedOn w:val="1"/>
    <w:next w:val="1"/>
    <w:qFormat/>
    <w:uiPriority w:val="0"/>
    <w:pPr>
      <w:spacing w:line="310" w:lineRule="exact"/>
      <w:jc w:val="right"/>
    </w:pPr>
    <w:rPr>
      <w:rFonts w:ascii="宋体" w:hAnsi="宋体"/>
      <w:kern w:val="0"/>
    </w:rPr>
  </w:style>
  <w:style w:type="paragraph" w:customStyle="1" w:styleId="6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8">
    <w:name w:val="标准文件_页眉偶数页"/>
    <w:basedOn w:val="67"/>
    <w:next w:val="1"/>
    <w:qFormat/>
    <w:uiPriority w:val="0"/>
    <w:pPr>
      <w:jc w:val="left"/>
    </w:pPr>
  </w:style>
  <w:style w:type="paragraph" w:customStyle="1" w:styleId="69">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70">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1">
    <w:name w:val="标准文件_二级条标题"/>
    <w:next w:val="62"/>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2">
    <w:name w:val="标准文件_发布"/>
    <w:qFormat/>
    <w:uiPriority w:val="0"/>
    <w:rPr>
      <w:rFonts w:ascii="黑体" w:eastAsia="黑体"/>
      <w:spacing w:val="0"/>
      <w:w w:val="100"/>
      <w:position w:val="3"/>
      <w:sz w:val="28"/>
    </w:rPr>
  </w:style>
  <w:style w:type="paragraph" w:customStyle="1" w:styleId="73">
    <w:name w:val="标准文件_方框数字列项"/>
    <w:basedOn w:val="62"/>
    <w:qFormat/>
    <w:uiPriority w:val="0"/>
    <w:pPr>
      <w:numPr>
        <w:ilvl w:val="0"/>
        <w:numId w:val="3"/>
      </w:numPr>
      <w:ind w:firstLine="0" w:firstLineChars="0"/>
    </w:pPr>
  </w:style>
  <w:style w:type="paragraph" w:customStyle="1" w:styleId="74">
    <w:name w:val="标准文件_封面标准编号"/>
    <w:basedOn w:val="1"/>
    <w:next w:val="65"/>
    <w:qFormat/>
    <w:uiPriority w:val="0"/>
    <w:pPr>
      <w:spacing w:line="310" w:lineRule="exact"/>
      <w:jc w:val="right"/>
    </w:pPr>
    <w:rPr>
      <w:rFonts w:ascii="黑体" w:eastAsia="黑体"/>
      <w:kern w:val="0"/>
      <w:sz w:val="28"/>
    </w:rPr>
  </w:style>
  <w:style w:type="paragraph" w:customStyle="1" w:styleId="75">
    <w:name w:val="标准文件_封面标准分类号"/>
    <w:basedOn w:val="1"/>
    <w:qFormat/>
    <w:uiPriority w:val="0"/>
    <w:rPr>
      <w:rFonts w:ascii="黑体" w:eastAsia="黑体"/>
      <w:b/>
      <w:kern w:val="0"/>
      <w:sz w:val="28"/>
    </w:rPr>
  </w:style>
  <w:style w:type="paragraph" w:customStyle="1" w:styleId="76">
    <w:name w:val="标准文件_封面标准名称"/>
    <w:basedOn w:val="1"/>
    <w:qFormat/>
    <w:uiPriority w:val="0"/>
    <w:pPr>
      <w:spacing w:line="240" w:lineRule="auto"/>
      <w:jc w:val="center"/>
    </w:pPr>
    <w:rPr>
      <w:rFonts w:ascii="黑体" w:eastAsia="黑体"/>
      <w:kern w:val="0"/>
      <w:sz w:val="52"/>
    </w:rPr>
  </w:style>
  <w:style w:type="paragraph" w:customStyle="1" w:styleId="77">
    <w:name w:val="标准文件_封面标准英文名称"/>
    <w:basedOn w:val="1"/>
    <w:qFormat/>
    <w:uiPriority w:val="0"/>
    <w:pPr>
      <w:spacing w:line="240" w:lineRule="auto"/>
      <w:jc w:val="center"/>
    </w:pPr>
    <w:rPr>
      <w:rFonts w:ascii="黑体" w:eastAsia="黑体"/>
      <w:b/>
      <w:sz w:val="28"/>
    </w:rPr>
  </w:style>
  <w:style w:type="paragraph" w:customStyle="1" w:styleId="78">
    <w:name w:val="标准文件_封面发布日期"/>
    <w:basedOn w:val="1"/>
    <w:qFormat/>
    <w:uiPriority w:val="0"/>
    <w:pPr>
      <w:spacing w:line="310" w:lineRule="exact"/>
    </w:pPr>
    <w:rPr>
      <w:rFonts w:ascii="黑体" w:eastAsia="黑体"/>
      <w:kern w:val="0"/>
      <w:sz w:val="28"/>
    </w:rPr>
  </w:style>
  <w:style w:type="paragraph" w:customStyle="1" w:styleId="79">
    <w:name w:val="标准文件_封面密级"/>
    <w:basedOn w:val="1"/>
    <w:qFormat/>
    <w:uiPriority w:val="0"/>
    <w:rPr>
      <w:rFonts w:eastAsia="黑体"/>
      <w:sz w:val="32"/>
    </w:rPr>
  </w:style>
  <w:style w:type="paragraph" w:customStyle="1" w:styleId="80">
    <w:name w:val="标准文件_封面实施日期"/>
    <w:basedOn w:val="1"/>
    <w:qFormat/>
    <w:uiPriority w:val="0"/>
    <w:pPr>
      <w:spacing w:line="310" w:lineRule="exact"/>
      <w:jc w:val="right"/>
    </w:pPr>
    <w:rPr>
      <w:rFonts w:ascii="黑体" w:eastAsia="黑体"/>
      <w:sz w:val="28"/>
    </w:rPr>
  </w:style>
  <w:style w:type="paragraph" w:customStyle="1" w:styleId="81">
    <w:name w:val="标准文件_封面抬头"/>
    <w:basedOn w:val="62"/>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62"/>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62"/>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62"/>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62"/>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1"/>
    <w:next w:val="61"/>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62"/>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62"/>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62"/>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90">
    <w:name w:val="标准文件_附录五级条标题"/>
    <w:next w:val="62"/>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16"/>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2">
    <w:name w:val="正文文本 字符"/>
    <w:link w:val="16"/>
    <w:qFormat/>
    <w:uiPriority w:val="0"/>
    <w:rPr>
      <w:kern w:val="2"/>
      <w:sz w:val="21"/>
      <w:szCs w:val="21"/>
    </w:rPr>
  </w:style>
  <w:style w:type="paragraph" w:customStyle="1" w:styleId="93">
    <w:name w:val="标准文件_附录章标题"/>
    <w:next w:val="6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62"/>
    <w:next w:val="62"/>
    <w:qFormat/>
    <w:uiPriority w:val="0"/>
    <w:pPr>
      <w:ind w:left="488" w:leftChars="200" w:hanging="289" w:hangingChars="290"/>
    </w:pPr>
  </w:style>
  <w:style w:type="paragraph" w:customStyle="1" w:styleId="95">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62"/>
    <w:qFormat/>
    <w:uiPriority w:val="0"/>
    <w:pPr>
      <w:spacing w:line="460" w:lineRule="exact"/>
      <w:ind w:left="0" w:firstLine="0"/>
    </w:pPr>
  </w:style>
  <w:style w:type="paragraph" w:customStyle="1" w:styleId="97">
    <w:name w:val="标准文件_目录标题"/>
    <w:basedOn w:val="1"/>
    <w:qFormat/>
    <w:uiPriority w:val="0"/>
    <w:pPr>
      <w:spacing w:before="480" w:afterLines="150" w:line="240" w:lineRule="auto"/>
      <w:jc w:val="center"/>
    </w:pPr>
    <w:rPr>
      <w:rFonts w:ascii="黑体" w:eastAsia="黑体"/>
      <w:sz w:val="32"/>
    </w:rPr>
  </w:style>
  <w:style w:type="paragraph" w:customStyle="1" w:styleId="98">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qFormat/>
    <w:uiPriority w:val="0"/>
    <w:pPr>
      <w:numPr>
        <w:numId w:val="10"/>
      </w:numPr>
    </w:pPr>
  </w:style>
  <w:style w:type="paragraph" w:customStyle="1" w:styleId="100">
    <w:name w:val="标准文件_三级条标题"/>
    <w:basedOn w:val="71"/>
    <w:next w:val="62"/>
    <w:qFormat/>
    <w:uiPriority w:val="0"/>
    <w:pPr>
      <w:widowControl/>
      <w:numPr>
        <w:ilvl w:val="4"/>
      </w:numPr>
      <w:outlineLvl w:val="3"/>
    </w:pPr>
  </w:style>
  <w:style w:type="character" w:customStyle="1" w:styleId="101">
    <w:name w:val="不明显参考1"/>
    <w:qFormat/>
    <w:uiPriority w:val="31"/>
    <w:rPr>
      <w:smallCaps/>
      <w:color w:val="C0504D"/>
      <w:u w:val="single"/>
    </w:rPr>
  </w:style>
  <w:style w:type="paragraph" w:customStyle="1" w:styleId="102">
    <w:name w:val="标准文件_示例后续"/>
    <w:basedOn w:val="1"/>
    <w:qFormat/>
    <w:uiPriority w:val="0"/>
    <w:pPr>
      <w:adjustRightInd/>
      <w:spacing w:line="240" w:lineRule="auto"/>
      <w:ind w:firstLine="200" w:firstLineChars="200"/>
    </w:pPr>
    <w:rPr>
      <w:sz w:val="18"/>
      <w:szCs w:val="24"/>
    </w:rPr>
  </w:style>
  <w:style w:type="paragraph" w:customStyle="1" w:styleId="103">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4">
    <w:name w:val="标准文件_四级条标题"/>
    <w:next w:val="62"/>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5">
    <w:name w:val="脚注文本 字符"/>
    <w:link w:val="24"/>
    <w:semiHidden/>
    <w:qFormat/>
    <w:uiPriority w:val="0"/>
    <w:rPr>
      <w:rFonts w:ascii="宋体"/>
      <w:kern w:val="2"/>
      <w:sz w:val="18"/>
      <w:szCs w:val="18"/>
    </w:rPr>
  </w:style>
  <w:style w:type="paragraph" w:customStyle="1" w:styleId="106">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7">
    <w:name w:val="标准文件_图表脚注"/>
    <w:basedOn w:val="1"/>
    <w:next w:val="62"/>
    <w:qFormat/>
    <w:uiPriority w:val="0"/>
    <w:pPr>
      <w:numPr>
        <w:ilvl w:val="0"/>
        <w:numId w:val="12"/>
      </w:numPr>
      <w:spacing w:line="240" w:lineRule="auto"/>
      <w:jc w:val="left"/>
    </w:pPr>
    <w:rPr>
      <w:rFonts w:ascii="宋体" w:hAnsi="宋体"/>
      <w:sz w:val="18"/>
    </w:rPr>
  </w:style>
  <w:style w:type="character" w:customStyle="1" w:styleId="108">
    <w:name w:val="标准文件_图表脚注内容"/>
    <w:qFormat/>
    <w:uiPriority w:val="0"/>
    <w:rPr>
      <w:rFonts w:ascii="宋体" w:hAnsi="宋体" w:eastAsia="宋体" w:cs="Times New Roman"/>
      <w:spacing w:val="0"/>
      <w:sz w:val="18"/>
      <w:vertAlign w:val="superscript"/>
    </w:rPr>
  </w:style>
  <w:style w:type="paragraph" w:customStyle="1" w:styleId="109">
    <w:name w:val="标准文件_五级条标题"/>
    <w:next w:val="62"/>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62"/>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2"/>
    <w:qFormat/>
    <w:uiPriority w:val="0"/>
    <w:pPr>
      <w:numPr>
        <w:ilvl w:val="2"/>
      </w:numPr>
      <w:spacing w:beforeLines="50" w:afterLines="50"/>
      <w:outlineLvl w:val="1"/>
    </w:pPr>
  </w:style>
  <w:style w:type="paragraph" w:customStyle="1" w:styleId="112">
    <w:name w:val="标准文件_一致程度"/>
    <w:basedOn w:val="1"/>
    <w:qFormat/>
    <w:uiPriority w:val="0"/>
    <w:pPr>
      <w:spacing w:line="440" w:lineRule="exact"/>
      <w:jc w:val="center"/>
    </w:pPr>
    <w:rPr>
      <w:sz w:val="28"/>
    </w:rPr>
  </w:style>
  <w:style w:type="paragraph" w:customStyle="1" w:styleId="11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1"/>
    <w:qFormat/>
    <w:uiPriority w:val="0"/>
    <w:pPr>
      <w:widowControl/>
      <w:adjustRightInd/>
      <w:snapToGrid/>
      <w:spacing w:line="240" w:lineRule="auto"/>
      <w:ind w:left="79" w:hanging="79" w:hangingChars="80"/>
    </w:pPr>
    <w:rPr>
      <w:rFonts w:ascii="宋体" w:hAnsi="宋体"/>
    </w:rPr>
  </w:style>
  <w:style w:type="paragraph" w:customStyle="1" w:styleId="115">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6">
    <w:name w:val="标准文件_英文注："/>
    <w:basedOn w:val="1"/>
    <w:next w:val="62"/>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2"/>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1"/>
    <w:qFormat/>
    <w:uiPriority w:val="0"/>
    <w:pPr>
      <w:tabs>
        <w:tab w:val="center" w:pos="4678"/>
        <w:tab w:val="right" w:leader="middleDot" w:pos="9356"/>
      </w:tabs>
      <w:spacing w:line="240" w:lineRule="auto"/>
    </w:pPr>
    <w:rPr>
      <w:rFonts w:ascii="宋体" w:hAnsi="宋体"/>
    </w:rPr>
  </w:style>
  <w:style w:type="paragraph" w:customStyle="1" w:styleId="120">
    <w:name w:val="标准文件_正文图标题"/>
    <w:next w:val="62"/>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2"/>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正文英文图标题"/>
    <w:next w:val="62"/>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3">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4">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5">
    <w:name w:val="发布部门"/>
    <w:next w:val="6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附录二级无标题条"/>
    <w:basedOn w:val="1"/>
    <w:next w:val="6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62"/>
    <w:qFormat/>
    <w:uiPriority w:val="0"/>
    <w:pPr>
      <w:outlineLvl w:val="4"/>
    </w:pPr>
  </w:style>
  <w:style w:type="paragraph" w:customStyle="1" w:styleId="136">
    <w:name w:val="附录四级无标题条"/>
    <w:basedOn w:val="135"/>
    <w:next w:val="62"/>
    <w:qFormat/>
    <w:uiPriority w:val="0"/>
    <w:pPr>
      <w:outlineLvl w:val="5"/>
    </w:pPr>
  </w:style>
  <w:style w:type="paragraph" w:customStyle="1" w:styleId="137">
    <w:name w:val="附录图"/>
    <w:next w:val="62"/>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9">
    <w:name w:val="附录五级无标题条"/>
    <w:basedOn w:val="136"/>
    <w:next w:val="62"/>
    <w:qFormat/>
    <w:uiPriority w:val="0"/>
    <w:pPr>
      <w:outlineLvl w:val="6"/>
    </w:pPr>
  </w:style>
  <w:style w:type="paragraph" w:customStyle="1" w:styleId="140">
    <w:name w:val="附录性质"/>
    <w:basedOn w:val="1"/>
    <w:qFormat/>
    <w:uiPriority w:val="0"/>
    <w:pPr>
      <w:widowControl/>
      <w:adjustRightInd/>
      <w:jc w:val="center"/>
    </w:pPr>
    <w:rPr>
      <w:rFonts w:ascii="黑体" w:eastAsia="黑体"/>
    </w:rPr>
  </w:style>
  <w:style w:type="paragraph" w:customStyle="1" w:styleId="141">
    <w:name w:val="附录一级无标题条"/>
    <w:basedOn w:val="93"/>
    <w:next w:val="62"/>
    <w:qFormat/>
    <w:uiPriority w:val="0"/>
    <w:pPr>
      <w:autoSpaceDN w:val="0"/>
      <w:outlineLvl w:val="2"/>
    </w:pPr>
    <w:rPr>
      <w:rFonts w:ascii="宋体" w:hAnsi="宋体" w:eastAsia="宋体"/>
    </w:rPr>
  </w:style>
  <w:style w:type="character" w:customStyle="1" w:styleId="142">
    <w:name w:val="个人答复风格"/>
    <w:qFormat/>
    <w:uiPriority w:val="0"/>
    <w:rPr>
      <w:rFonts w:ascii="Arial" w:hAnsi="Arial" w:eastAsia="宋体" w:cs="Arial"/>
      <w:color w:val="auto"/>
      <w:spacing w:val="0"/>
      <w:sz w:val="20"/>
    </w:rPr>
  </w:style>
  <w:style w:type="character" w:customStyle="1" w:styleId="143">
    <w:name w:val="个人撰写风格"/>
    <w:qFormat/>
    <w:uiPriority w:val="0"/>
    <w:rPr>
      <w:rFonts w:ascii="Arial" w:hAnsi="Arial" w:eastAsia="宋体" w:cs="Arial"/>
      <w:color w:val="auto"/>
      <w:spacing w:val="0"/>
      <w:sz w:val="20"/>
    </w:rPr>
  </w:style>
  <w:style w:type="paragraph" w:customStyle="1" w:styleId="144">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5">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6">
    <w:name w:val="列项·"/>
    <w:basedOn w:val="62"/>
    <w:qFormat/>
    <w:uiPriority w:val="0"/>
    <w:pPr>
      <w:tabs>
        <w:tab w:val="left" w:pos="840"/>
      </w:tabs>
    </w:pPr>
  </w:style>
  <w:style w:type="paragraph" w:customStyle="1" w:styleId="14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目录 21"/>
    <w:basedOn w:val="1"/>
    <w:next w:val="1"/>
    <w:semiHidden/>
    <w:qFormat/>
    <w:uiPriority w:val="0"/>
    <w:pPr>
      <w:adjustRightInd/>
      <w:spacing w:line="240" w:lineRule="auto"/>
      <w:jc w:val="left"/>
    </w:pPr>
    <w:rPr>
      <w:bCs/>
      <w:iCs/>
    </w:rPr>
  </w:style>
  <w:style w:type="paragraph" w:customStyle="1" w:styleId="149">
    <w:name w:val="目录 31"/>
    <w:basedOn w:val="1"/>
    <w:next w:val="1"/>
    <w:semiHidden/>
    <w:qFormat/>
    <w:uiPriority w:val="0"/>
    <w:pPr>
      <w:spacing w:line="240" w:lineRule="auto"/>
    </w:pPr>
    <w:rPr>
      <w:rFonts w:ascii="宋体" w:hAnsi="宋体"/>
      <w:iCs/>
    </w:rPr>
  </w:style>
  <w:style w:type="paragraph" w:customStyle="1" w:styleId="150">
    <w:name w:val="目录 41"/>
    <w:basedOn w:val="1"/>
    <w:next w:val="1"/>
    <w:semiHidden/>
    <w:qFormat/>
    <w:uiPriority w:val="0"/>
    <w:pPr>
      <w:adjustRightInd/>
      <w:spacing w:line="240" w:lineRule="auto"/>
      <w:jc w:val="left"/>
    </w:pPr>
  </w:style>
  <w:style w:type="paragraph" w:customStyle="1" w:styleId="151">
    <w:name w:val="目录 51"/>
    <w:basedOn w:val="1"/>
    <w:next w:val="1"/>
    <w:semiHidden/>
    <w:qFormat/>
    <w:uiPriority w:val="0"/>
    <w:pPr>
      <w:spacing w:line="240" w:lineRule="auto"/>
    </w:pPr>
    <w:rPr>
      <w:rFonts w:ascii="宋体" w:hAnsi="宋体"/>
    </w:rPr>
  </w:style>
  <w:style w:type="paragraph" w:customStyle="1" w:styleId="152">
    <w:name w:val="目录 61"/>
    <w:basedOn w:val="1"/>
    <w:next w:val="1"/>
    <w:semiHidden/>
    <w:qFormat/>
    <w:uiPriority w:val="0"/>
    <w:pPr>
      <w:adjustRightInd/>
      <w:spacing w:line="240" w:lineRule="auto"/>
      <w:jc w:val="left"/>
    </w:pPr>
  </w:style>
  <w:style w:type="paragraph" w:customStyle="1" w:styleId="153">
    <w:name w:val="目录 71"/>
    <w:basedOn w:val="152"/>
    <w:semiHidden/>
    <w:qFormat/>
    <w:uiPriority w:val="0"/>
    <w:pPr>
      <w:ind w:left="1260"/>
    </w:pPr>
  </w:style>
  <w:style w:type="paragraph" w:customStyle="1" w:styleId="154">
    <w:name w:val="目录 81"/>
    <w:basedOn w:val="153"/>
    <w:semiHidden/>
    <w:qFormat/>
    <w:uiPriority w:val="0"/>
    <w:pPr>
      <w:ind w:left="1470"/>
    </w:pPr>
  </w:style>
  <w:style w:type="paragraph" w:customStyle="1" w:styleId="155">
    <w:name w:val="目录 91"/>
    <w:basedOn w:val="154"/>
    <w:semiHidden/>
    <w:qFormat/>
    <w:uiPriority w:val="0"/>
    <w:pPr>
      <w:ind w:left="1680"/>
    </w:pPr>
  </w:style>
  <w:style w:type="paragraph" w:customStyle="1" w:styleId="1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7">
    <w:name w:val="其他发布部门"/>
    <w:basedOn w:val="125"/>
    <w:qFormat/>
    <w:uiPriority w:val="0"/>
    <w:pPr>
      <w:framePr w:wrap="around"/>
      <w:spacing w:line="0" w:lineRule="atLeast"/>
    </w:pPr>
    <w:rPr>
      <w:rFonts w:ascii="黑体" w:eastAsia="黑体"/>
      <w:b w:val="0"/>
    </w:rPr>
  </w:style>
  <w:style w:type="paragraph" w:customStyle="1" w:styleId="15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9">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0">
    <w:name w:val="实施日期"/>
    <w:basedOn w:val="126"/>
    <w:qFormat/>
    <w:uiPriority w:val="0"/>
    <w:pPr>
      <w:framePr w:hSpace="0" w:wrap="around" w:xAlign="right"/>
      <w:jc w:val="right"/>
    </w:pPr>
  </w:style>
  <w:style w:type="paragraph" w:customStyle="1" w:styleId="161">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3">
    <w:name w:val="无标题条"/>
    <w:next w:val="62"/>
    <w:qFormat/>
    <w:uiPriority w:val="0"/>
    <w:pPr>
      <w:jc w:val="both"/>
    </w:pPr>
    <w:rPr>
      <w:rFonts w:ascii="宋体" w:hAnsi="宋体" w:eastAsia="宋体" w:cs="Times New Roman"/>
      <w:sz w:val="21"/>
      <w:lang w:val="en-US" w:eastAsia="zh-CN" w:bidi="ar-SA"/>
    </w:rPr>
  </w:style>
  <w:style w:type="paragraph" w:customStyle="1" w:styleId="164">
    <w:name w:val="五级无标题条"/>
    <w:basedOn w:val="1"/>
    <w:qFormat/>
    <w:uiPriority w:val="0"/>
    <w:pPr>
      <w:numPr>
        <w:ilvl w:val="6"/>
        <w:numId w:val="20"/>
      </w:numPr>
      <w:adjustRightInd/>
    </w:pPr>
    <w:rPr>
      <w:szCs w:val="24"/>
    </w:rPr>
  </w:style>
  <w:style w:type="paragraph" w:customStyle="1" w:styleId="165">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7">
    <w:name w:val="注×:后续"/>
    <w:basedOn w:val="166"/>
    <w:qFormat/>
    <w:uiPriority w:val="0"/>
    <w:pPr>
      <w:ind w:left="1406" w:leftChars="0" w:hanging="499" w:firstLineChars="0"/>
    </w:pPr>
  </w:style>
  <w:style w:type="paragraph" w:customStyle="1" w:styleId="168">
    <w:name w:val="标准文件_一级无标题"/>
    <w:basedOn w:val="111"/>
    <w:qFormat/>
    <w:uiPriority w:val="0"/>
    <w:pPr>
      <w:spacing w:beforeLines="0" w:afterLines="0"/>
      <w:outlineLvl w:val="9"/>
    </w:pPr>
    <w:rPr>
      <w:rFonts w:ascii="宋体" w:eastAsia="宋体"/>
    </w:rPr>
  </w:style>
  <w:style w:type="paragraph" w:customStyle="1" w:styleId="169">
    <w:name w:val="标准文件_五级无标题"/>
    <w:basedOn w:val="109"/>
    <w:qFormat/>
    <w:uiPriority w:val="0"/>
    <w:pPr>
      <w:spacing w:beforeLines="0" w:afterLines="0"/>
      <w:outlineLvl w:val="9"/>
    </w:pPr>
    <w:rPr>
      <w:rFonts w:ascii="宋体" w:eastAsia="宋体"/>
    </w:rPr>
  </w:style>
  <w:style w:type="paragraph" w:customStyle="1" w:styleId="170">
    <w:name w:val="标准文件_三级无标题"/>
    <w:basedOn w:val="100"/>
    <w:qFormat/>
    <w:uiPriority w:val="0"/>
    <w:pPr>
      <w:spacing w:beforeLines="0" w:afterLines="0"/>
      <w:outlineLvl w:val="9"/>
    </w:pPr>
    <w:rPr>
      <w:rFonts w:ascii="宋体" w:eastAsia="宋体"/>
    </w:rPr>
  </w:style>
  <w:style w:type="paragraph" w:customStyle="1" w:styleId="171">
    <w:name w:val="标准文件_二级无标题"/>
    <w:basedOn w:val="71"/>
    <w:qFormat/>
    <w:uiPriority w:val="0"/>
    <w:pPr>
      <w:spacing w:beforeLines="0" w:afterLines="0"/>
      <w:outlineLvl w:val="9"/>
    </w:pPr>
    <w:rPr>
      <w:rFonts w:ascii="宋体" w:eastAsia="宋体"/>
    </w:rPr>
  </w:style>
  <w:style w:type="paragraph" w:customStyle="1" w:styleId="172">
    <w:name w:val="标准_四级无标题"/>
    <w:basedOn w:val="104"/>
    <w:next w:val="62"/>
    <w:qFormat/>
    <w:uiPriority w:val="0"/>
    <w:rPr>
      <w:rFonts w:eastAsia="宋体"/>
    </w:rPr>
  </w:style>
  <w:style w:type="paragraph" w:customStyle="1" w:styleId="173">
    <w:name w:val="标准文件_四级无标题"/>
    <w:basedOn w:val="104"/>
    <w:qFormat/>
    <w:uiPriority w:val="0"/>
    <w:pPr>
      <w:spacing w:beforeLines="0" w:afterLines="0"/>
      <w:outlineLvl w:val="9"/>
    </w:pPr>
    <w:rPr>
      <w:rFonts w:ascii="宋体" w:hAnsi="黑体" w:eastAsia="宋体"/>
      <w:szCs w:val="52"/>
    </w:rPr>
  </w:style>
  <w:style w:type="paragraph" w:customStyle="1" w:styleId="174">
    <w:name w:val="标准文件_大写罗马数字编号列项"/>
    <w:basedOn w:val="62"/>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62"/>
    <w:qFormat/>
    <w:uiPriority w:val="0"/>
    <w:pPr>
      <w:numPr>
        <w:ilvl w:val="0"/>
        <w:numId w:val="24"/>
      </w:numPr>
      <w:ind w:firstLine="0" w:firstLineChars="0"/>
    </w:pPr>
    <w:rPr>
      <w:rFonts w:cs="Arial"/>
      <w:szCs w:val="28"/>
    </w:rPr>
  </w:style>
  <w:style w:type="paragraph" w:customStyle="1" w:styleId="176">
    <w:name w:val="标准文件_附录标题"/>
    <w:basedOn w:val="82"/>
    <w:qFormat/>
    <w:uiPriority w:val="0"/>
    <w:pPr>
      <w:numPr>
        <w:numId w:val="0"/>
      </w:numPr>
      <w:spacing w:after="280"/>
      <w:outlineLvl w:val="9"/>
    </w:pPr>
  </w:style>
  <w:style w:type="paragraph" w:customStyle="1" w:styleId="177">
    <w:name w:val="标准文件_二级项"/>
    <w:qFormat/>
    <w:uiPriority w:val="0"/>
    <w:rPr>
      <w:rFonts w:ascii="宋体" w:hAnsi="Times New Roman" w:eastAsia="宋体" w:cs="Times New Roman"/>
      <w:sz w:val="21"/>
      <w:lang w:val="en-US" w:eastAsia="zh-CN" w:bidi="ar-SA"/>
    </w:rPr>
  </w:style>
  <w:style w:type="paragraph" w:customStyle="1" w:styleId="178">
    <w:name w:val="标准文件_三级项"/>
    <w:basedOn w:val="1"/>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62"/>
    <w:qFormat/>
    <w:uiPriority w:val="0"/>
    <w:pPr>
      <w:numPr>
        <w:ilvl w:val="0"/>
        <w:numId w:val="25"/>
      </w:numPr>
      <w:adjustRightInd/>
      <w:spacing w:line="240" w:lineRule="auto"/>
    </w:pPr>
    <w:rPr>
      <w:rFonts w:ascii="宋体" w:hAnsi="Times New Roman"/>
      <w:sz w:val="18"/>
      <w:szCs w:val="18"/>
    </w:rPr>
  </w:style>
  <w:style w:type="paragraph" w:customStyle="1" w:styleId="180">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1">
    <w:name w:val="标准文件_索引字母"/>
    <w:next w:val="62"/>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6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62"/>
    <w:qFormat/>
    <w:uiPriority w:val="0"/>
    <w:pPr>
      <w:ind w:firstLine="0" w:firstLineChars="0"/>
      <w:jc w:val="center"/>
    </w:pPr>
    <w:rPr>
      <w:sz w:val="18"/>
    </w:rPr>
  </w:style>
  <w:style w:type="paragraph" w:customStyle="1" w:styleId="185">
    <w:name w:val="标准文件_注："/>
    <w:next w:val="62"/>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62"/>
    <w:qFormat/>
    <w:uiPriority w:val="0"/>
    <w:pPr>
      <w:ind w:firstLine="420"/>
    </w:pPr>
    <w:rPr>
      <w:sz w:val="18"/>
    </w:rPr>
  </w:style>
  <w:style w:type="paragraph" w:customStyle="1" w:styleId="189">
    <w:name w:val="标准文件_示例×："/>
    <w:basedOn w:val="1"/>
    <w:next w:val="188"/>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0">
    <w:name w:val="标准文件_段 Char"/>
    <w:link w:val="62"/>
    <w:qFormat/>
    <w:uiPriority w:val="0"/>
    <w:rPr>
      <w:rFonts w:ascii="宋体" w:hAnsi="Times New Roman"/>
      <w:sz w:val="21"/>
    </w:rPr>
  </w:style>
  <w:style w:type="paragraph" w:customStyle="1" w:styleId="191">
    <w:name w:val="标准文件_表格续"/>
    <w:basedOn w:val="62"/>
    <w:next w:val="62"/>
    <w:qFormat/>
    <w:uiPriority w:val="0"/>
    <w:pPr>
      <w:jc w:val="center"/>
    </w:pPr>
    <w:rPr>
      <w:rFonts w:ascii="黑体" w:hAnsi="黑体" w:eastAsia="黑体"/>
    </w:rPr>
  </w:style>
  <w:style w:type="character" w:styleId="192">
    <w:name w:val="Placeholder Text"/>
    <w:basedOn w:val="33"/>
    <w:semiHidden/>
    <w:qFormat/>
    <w:uiPriority w:val="99"/>
    <w:rPr>
      <w:color w:val="808080"/>
    </w:rPr>
  </w:style>
  <w:style w:type="paragraph" w:customStyle="1" w:styleId="193">
    <w:name w:val="标准文件_二级项2"/>
    <w:basedOn w:val="62"/>
    <w:qFormat/>
    <w:uiPriority w:val="0"/>
    <w:pPr>
      <w:numPr>
        <w:ilvl w:val="1"/>
        <w:numId w:val="21"/>
      </w:numPr>
      <w:ind w:firstLine="0" w:firstLineChars="0"/>
    </w:pPr>
  </w:style>
  <w:style w:type="paragraph" w:customStyle="1" w:styleId="194">
    <w:name w:val="标准文件_三级项2"/>
    <w:basedOn w:val="62"/>
    <w:qFormat/>
    <w:uiPriority w:val="0"/>
    <w:pPr>
      <w:numPr>
        <w:ilvl w:val="0"/>
        <w:numId w:val="30"/>
      </w:numPr>
      <w:spacing w:line="300" w:lineRule="exact"/>
      <w:ind w:firstLineChars="0"/>
    </w:pPr>
    <w:rPr>
      <w:rFonts w:ascii="Times New Roman"/>
    </w:rPr>
  </w:style>
  <w:style w:type="paragraph" w:customStyle="1" w:styleId="195">
    <w:name w:val="标准文件_一级项2"/>
    <w:basedOn w:val="62"/>
    <w:qFormat/>
    <w:uiPriority w:val="0"/>
    <w:pPr>
      <w:numPr>
        <w:ilvl w:val="0"/>
        <w:numId w:val="31"/>
      </w:numPr>
      <w:spacing w:line="300" w:lineRule="exact"/>
      <w:ind w:firstLineChars="0"/>
    </w:pPr>
    <w:rPr>
      <w:rFonts w:ascii="Times New Roman"/>
    </w:rPr>
  </w:style>
  <w:style w:type="paragraph" w:customStyle="1" w:styleId="196">
    <w:name w:val="标准文件_提示"/>
    <w:basedOn w:val="62"/>
    <w:next w:val="62"/>
    <w:qFormat/>
    <w:uiPriority w:val="0"/>
    <w:pPr>
      <w:ind w:firstLine="420"/>
    </w:pPr>
    <w:rPr>
      <w:rFonts w:ascii="黑体" w:eastAsia="黑体"/>
    </w:rPr>
  </w:style>
  <w:style w:type="character" w:customStyle="1" w:styleId="197">
    <w:name w:val="标准文件_来源"/>
    <w:basedOn w:val="33"/>
    <w:qFormat/>
    <w:uiPriority w:val="1"/>
    <w:rPr>
      <w:rFonts w:eastAsia="宋体"/>
      <w:sz w:val="21"/>
    </w:rPr>
  </w:style>
  <w:style w:type="paragraph" w:customStyle="1" w:styleId="19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6"/>
    <w:qFormat/>
    <w:uiPriority w:val="0"/>
    <w:pPr>
      <w:framePr w:w="3997" w:h="471" w:hRule="exact" w:hSpace="0" w:vSpace="181" w:wrap="around" w:vAnchor="page" w:hAnchor="page" w:x="1419" w:y="14097"/>
    </w:pPr>
  </w:style>
  <w:style w:type="paragraph" w:customStyle="1" w:styleId="200">
    <w:name w:val="其他实施日期"/>
    <w:basedOn w:val="160"/>
    <w:qFormat/>
    <w:uiPriority w:val="0"/>
    <w:pPr>
      <w:framePr w:w="3997" w:h="471" w:hRule="exact" w:vSpace="181" w:wrap="around" w:vAnchor="page" w:hAnchor="page" w:x="7089" w:y="14097"/>
    </w:pPr>
  </w:style>
  <w:style w:type="paragraph" w:customStyle="1" w:styleId="201">
    <w:name w:val="标准文件_文件编号"/>
    <w:basedOn w:val="62"/>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qFormat/>
    <w:uiPriority w:val="0"/>
    <w:pPr>
      <w:framePr w:wrap="around"/>
      <w:spacing w:before="57"/>
    </w:pPr>
    <w:rPr>
      <w:sz w:val="21"/>
    </w:rPr>
  </w:style>
  <w:style w:type="paragraph" w:customStyle="1" w:styleId="203">
    <w:name w:val="标准文件_文件名称"/>
    <w:basedOn w:val="62"/>
    <w:next w:val="62"/>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62"/>
    <w:next w:val="6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62"/>
    <w:next w:val="62"/>
    <w:qFormat/>
    <w:uiPriority w:val="0"/>
    <w:pPr>
      <w:numPr>
        <w:ilvl w:val="0"/>
        <w:numId w:val="5"/>
      </w:numPr>
      <w:spacing w:line="14" w:lineRule="exact"/>
      <w:ind w:firstLine="0" w:firstLineChars="0"/>
      <w:jc w:val="center"/>
    </w:pPr>
    <w:rPr>
      <w:rFonts w:eastAsia="黑体"/>
      <w:vanish/>
      <w:sz w:val="2"/>
    </w:rPr>
  </w:style>
  <w:style w:type="paragraph" w:customStyle="1" w:styleId="206">
    <w:name w:val="标准文件_引言一级条标题"/>
    <w:basedOn w:val="62"/>
    <w:next w:val="62"/>
    <w:qFormat/>
    <w:uiPriority w:val="0"/>
    <w:pPr>
      <w:numPr>
        <w:ilvl w:val="1"/>
        <w:numId w:val="8"/>
      </w:numPr>
      <w:spacing w:beforeLines="50" w:afterLines="50"/>
      <w:ind w:firstLineChars="0"/>
    </w:pPr>
    <w:rPr>
      <w:rFonts w:ascii="黑体" w:eastAsia="黑体"/>
    </w:rPr>
  </w:style>
  <w:style w:type="paragraph" w:customStyle="1" w:styleId="207">
    <w:name w:val="标准文件_引言二级条标题"/>
    <w:basedOn w:val="62"/>
    <w:next w:val="62"/>
    <w:qFormat/>
    <w:uiPriority w:val="0"/>
    <w:pPr>
      <w:numPr>
        <w:ilvl w:val="2"/>
        <w:numId w:val="8"/>
      </w:numPr>
      <w:spacing w:beforeLines="50" w:afterLines="50"/>
      <w:ind w:firstLineChars="0"/>
    </w:pPr>
    <w:rPr>
      <w:rFonts w:ascii="黑体" w:eastAsia="黑体"/>
    </w:rPr>
  </w:style>
  <w:style w:type="paragraph" w:customStyle="1" w:styleId="208">
    <w:name w:val="标准文件_引言三级条标题"/>
    <w:basedOn w:val="62"/>
    <w:next w:val="62"/>
    <w:qFormat/>
    <w:uiPriority w:val="0"/>
    <w:pPr>
      <w:numPr>
        <w:ilvl w:val="3"/>
        <w:numId w:val="8"/>
      </w:numPr>
      <w:spacing w:beforeLines="50" w:afterLines="50"/>
      <w:ind w:firstLineChars="0"/>
    </w:pPr>
    <w:rPr>
      <w:rFonts w:ascii="黑体" w:eastAsia="黑体"/>
    </w:rPr>
  </w:style>
  <w:style w:type="paragraph" w:customStyle="1" w:styleId="209">
    <w:name w:val="标准文件_引言四级条标题"/>
    <w:basedOn w:val="62"/>
    <w:next w:val="62"/>
    <w:qFormat/>
    <w:uiPriority w:val="0"/>
    <w:pPr>
      <w:numPr>
        <w:ilvl w:val="4"/>
        <w:numId w:val="8"/>
      </w:numPr>
      <w:spacing w:beforeLines="50" w:afterLines="50"/>
      <w:ind w:firstLineChars="0"/>
    </w:pPr>
    <w:rPr>
      <w:rFonts w:ascii="黑体" w:eastAsia="黑体"/>
    </w:rPr>
  </w:style>
  <w:style w:type="paragraph" w:customStyle="1" w:styleId="210">
    <w:name w:val="标准文件_引言五级条标题"/>
    <w:basedOn w:val="62"/>
    <w:next w:val="62"/>
    <w:qFormat/>
    <w:uiPriority w:val="0"/>
    <w:pPr>
      <w:numPr>
        <w:ilvl w:val="5"/>
        <w:numId w:val="8"/>
      </w:numPr>
      <w:spacing w:beforeLines="50" w:afterLines="50"/>
      <w:ind w:firstLineChars="0"/>
    </w:pPr>
    <w:rPr>
      <w:rFonts w:ascii="黑体" w:eastAsia="黑体"/>
    </w:rPr>
  </w:style>
  <w:style w:type="paragraph" w:customStyle="1" w:styleId="211">
    <w:name w:val="标准文件_注后"/>
    <w:basedOn w:val="62"/>
    <w:qFormat/>
    <w:uiPriority w:val="0"/>
    <w:pPr>
      <w:ind w:left="811" w:firstLine="0" w:firstLineChars="0"/>
    </w:pPr>
    <w:rPr>
      <w:sz w:val="18"/>
    </w:rPr>
  </w:style>
  <w:style w:type="paragraph" w:customStyle="1" w:styleId="212">
    <w:name w:val="标准文件_注X后"/>
    <w:basedOn w:val="62"/>
    <w:qFormat/>
    <w:uiPriority w:val="0"/>
    <w:pPr>
      <w:ind w:left="811" w:firstLine="0" w:firstLineChars="0"/>
    </w:pPr>
    <w:rPr>
      <w:sz w:val="18"/>
    </w:rPr>
  </w:style>
  <w:style w:type="paragraph" w:customStyle="1" w:styleId="213">
    <w:name w:val="标准文件_示例后"/>
    <w:basedOn w:val="62"/>
    <w:qFormat/>
    <w:uiPriority w:val="0"/>
    <w:pPr>
      <w:ind w:left="964" w:firstLine="0" w:firstLineChars="0"/>
    </w:pPr>
    <w:rPr>
      <w:sz w:val="18"/>
    </w:rPr>
  </w:style>
  <w:style w:type="paragraph" w:customStyle="1" w:styleId="214">
    <w:name w:val="标准文件_示例X后"/>
    <w:basedOn w:val="62"/>
    <w:link w:val="215"/>
    <w:qFormat/>
    <w:uiPriority w:val="0"/>
    <w:pPr>
      <w:ind w:left="1049" w:firstLine="0" w:firstLineChars="0"/>
    </w:pPr>
    <w:rPr>
      <w:sz w:val="18"/>
    </w:rPr>
  </w:style>
  <w:style w:type="character" w:customStyle="1" w:styleId="215">
    <w:name w:val="标准文件_示例X后 字符"/>
    <w:basedOn w:val="190"/>
    <w:link w:val="214"/>
    <w:qFormat/>
    <w:uiPriority w:val="0"/>
    <w:rPr>
      <w:rFonts w:ascii="宋体" w:hAnsi="Times New Roman"/>
      <w:sz w:val="18"/>
    </w:rPr>
  </w:style>
  <w:style w:type="paragraph" w:customStyle="1" w:styleId="216">
    <w:name w:val="标准文件_索引项"/>
    <w:basedOn w:val="62"/>
    <w:next w:val="62"/>
    <w:qFormat/>
    <w:uiPriority w:val="0"/>
    <w:pPr>
      <w:tabs>
        <w:tab w:val="right" w:leader="dot" w:pos="9356"/>
      </w:tabs>
      <w:ind w:left="210" w:hanging="210" w:firstLineChars="0"/>
      <w:jc w:val="left"/>
    </w:pPr>
  </w:style>
  <w:style w:type="paragraph" w:customStyle="1" w:styleId="217">
    <w:name w:val="标准文件_附录一级无标题"/>
    <w:basedOn w:val="84"/>
    <w:qFormat/>
    <w:uiPriority w:val="0"/>
    <w:pPr>
      <w:spacing w:beforeLines="0" w:afterLines="0" w:line="276" w:lineRule="auto"/>
      <w:outlineLvl w:val="9"/>
    </w:pPr>
    <w:rPr>
      <w:rFonts w:ascii="宋体" w:eastAsia="宋体"/>
    </w:rPr>
  </w:style>
  <w:style w:type="paragraph" w:customStyle="1" w:styleId="218">
    <w:name w:val="标准文件_附录二级无标题"/>
    <w:basedOn w:val="85"/>
    <w:qFormat/>
    <w:uiPriority w:val="0"/>
    <w:pPr>
      <w:spacing w:beforeLines="0" w:afterLines="0" w:line="276" w:lineRule="auto"/>
      <w:outlineLvl w:val="9"/>
    </w:pPr>
    <w:rPr>
      <w:rFonts w:ascii="宋体" w:eastAsia="宋体"/>
    </w:rPr>
  </w:style>
  <w:style w:type="paragraph" w:customStyle="1" w:styleId="219">
    <w:name w:val="标准文件_附录三级无标题"/>
    <w:basedOn w:val="87"/>
    <w:qFormat/>
    <w:uiPriority w:val="0"/>
    <w:pPr>
      <w:spacing w:beforeLines="0" w:afterLines="0" w:line="276" w:lineRule="auto"/>
      <w:outlineLvl w:val="9"/>
    </w:pPr>
    <w:rPr>
      <w:rFonts w:ascii="宋体" w:eastAsia="宋体"/>
    </w:rPr>
  </w:style>
  <w:style w:type="paragraph" w:customStyle="1" w:styleId="220">
    <w:name w:val="标准文件_附录四级无标题"/>
    <w:basedOn w:val="88"/>
    <w:qFormat/>
    <w:uiPriority w:val="0"/>
    <w:pPr>
      <w:spacing w:beforeLines="0" w:afterLines="0" w:line="276" w:lineRule="auto"/>
      <w:outlineLvl w:val="9"/>
    </w:pPr>
    <w:rPr>
      <w:rFonts w:ascii="宋体" w:eastAsia="宋体"/>
    </w:rPr>
  </w:style>
  <w:style w:type="paragraph" w:customStyle="1" w:styleId="221">
    <w:name w:val="标准文件_附录五级无标题"/>
    <w:basedOn w:val="90"/>
    <w:qFormat/>
    <w:uiPriority w:val="0"/>
    <w:pPr>
      <w:spacing w:beforeLines="0" w:afterLines="0" w:line="276" w:lineRule="auto"/>
      <w:outlineLvl w:val="9"/>
    </w:pPr>
    <w:rPr>
      <w:rFonts w:ascii="宋体" w:eastAsia="宋体"/>
    </w:rPr>
  </w:style>
  <w:style w:type="paragraph" w:customStyle="1" w:styleId="222">
    <w:name w:val="标准文件_引言一级无标题"/>
    <w:basedOn w:val="206"/>
    <w:next w:val="62"/>
    <w:qFormat/>
    <w:uiPriority w:val="0"/>
    <w:pPr>
      <w:spacing w:beforeLines="0" w:afterLines="0" w:line="276" w:lineRule="auto"/>
    </w:pPr>
    <w:rPr>
      <w:rFonts w:ascii="宋体" w:eastAsia="宋体"/>
    </w:rPr>
  </w:style>
  <w:style w:type="paragraph" w:customStyle="1" w:styleId="223">
    <w:name w:val="标准文件_引言二级无标题"/>
    <w:basedOn w:val="207"/>
    <w:next w:val="62"/>
    <w:qFormat/>
    <w:uiPriority w:val="0"/>
    <w:pPr>
      <w:spacing w:beforeLines="0" w:afterLines="0" w:line="276" w:lineRule="auto"/>
    </w:pPr>
    <w:rPr>
      <w:rFonts w:ascii="宋体" w:eastAsia="宋体"/>
    </w:rPr>
  </w:style>
  <w:style w:type="paragraph" w:customStyle="1" w:styleId="224">
    <w:name w:val="标准文件_引言三级无标题"/>
    <w:basedOn w:val="208"/>
    <w:qFormat/>
    <w:uiPriority w:val="0"/>
    <w:pPr>
      <w:spacing w:beforeLines="0" w:afterLines="0" w:line="276" w:lineRule="auto"/>
    </w:pPr>
    <w:rPr>
      <w:rFonts w:ascii="宋体" w:eastAsia="宋体"/>
    </w:rPr>
  </w:style>
  <w:style w:type="paragraph" w:customStyle="1" w:styleId="225">
    <w:name w:val="标准文件_引言四级无标题"/>
    <w:basedOn w:val="209"/>
    <w:next w:val="62"/>
    <w:qFormat/>
    <w:uiPriority w:val="0"/>
    <w:pPr>
      <w:spacing w:beforeLines="0" w:afterLines="0" w:line="276" w:lineRule="auto"/>
    </w:pPr>
    <w:rPr>
      <w:rFonts w:ascii="宋体" w:eastAsia="宋体"/>
    </w:rPr>
  </w:style>
  <w:style w:type="paragraph" w:customStyle="1" w:styleId="226">
    <w:name w:val="标准文件_引言五级无标题"/>
    <w:basedOn w:val="210"/>
    <w:next w:val="62"/>
    <w:qFormat/>
    <w:uiPriority w:val="0"/>
    <w:pPr>
      <w:spacing w:beforeLines="0" w:afterLines="0" w:line="276" w:lineRule="auto"/>
    </w:pPr>
    <w:rPr>
      <w:rFonts w:ascii="宋体" w:eastAsia="宋体"/>
    </w:rPr>
  </w:style>
  <w:style w:type="paragraph" w:customStyle="1" w:styleId="227">
    <w:name w:val="标准文件_索引标题"/>
    <w:basedOn w:val="69"/>
    <w:next w:val="62"/>
    <w:qFormat/>
    <w:uiPriority w:val="0"/>
    <w:rPr>
      <w:rFonts w:hAnsi="黑体"/>
    </w:rPr>
  </w:style>
  <w:style w:type="paragraph" w:customStyle="1" w:styleId="228">
    <w:name w:val="标准文件_脚注内容"/>
    <w:basedOn w:val="62"/>
    <w:qFormat/>
    <w:uiPriority w:val="0"/>
    <w:pPr>
      <w:ind w:left="400" w:leftChars="200" w:hanging="200" w:hangingChars="200"/>
    </w:pPr>
    <w:rPr>
      <w:sz w:val="15"/>
    </w:rPr>
  </w:style>
  <w:style w:type="paragraph" w:customStyle="1" w:styleId="229">
    <w:name w:val="标准文件_术语条一"/>
    <w:basedOn w:val="168"/>
    <w:next w:val="62"/>
    <w:qFormat/>
    <w:uiPriority w:val="0"/>
  </w:style>
  <w:style w:type="paragraph" w:customStyle="1" w:styleId="230">
    <w:name w:val="标准文件_术语条二"/>
    <w:basedOn w:val="171"/>
    <w:next w:val="62"/>
    <w:qFormat/>
    <w:uiPriority w:val="0"/>
  </w:style>
  <w:style w:type="paragraph" w:customStyle="1" w:styleId="231">
    <w:name w:val="标准文件_术语条三"/>
    <w:basedOn w:val="170"/>
    <w:next w:val="62"/>
    <w:qFormat/>
    <w:uiPriority w:val="0"/>
  </w:style>
  <w:style w:type="paragraph" w:customStyle="1" w:styleId="232">
    <w:name w:val="标准文件_术语条四"/>
    <w:basedOn w:val="173"/>
    <w:next w:val="62"/>
    <w:qFormat/>
    <w:uiPriority w:val="0"/>
  </w:style>
  <w:style w:type="paragraph" w:customStyle="1" w:styleId="233">
    <w:name w:val="标准文件_术语条五"/>
    <w:basedOn w:val="169"/>
    <w:next w:val="62"/>
    <w:qFormat/>
    <w:uiPriority w:val="0"/>
  </w:style>
  <w:style w:type="paragraph" w:customStyle="1" w:styleId="2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5">
    <w:name w:val="发布"/>
    <w:basedOn w:val="33"/>
    <w:qFormat/>
    <w:uiPriority w:val="0"/>
    <w:rPr>
      <w:rFonts w:ascii="黑体" w:eastAsia="黑体"/>
      <w:spacing w:val="85"/>
      <w:w w:val="100"/>
      <w:position w:val="3"/>
      <w:sz w:val="28"/>
      <w:szCs w:val="28"/>
    </w:rPr>
  </w:style>
  <w:style w:type="character" w:customStyle="1" w:styleId="236">
    <w:name w:val="正文文本缩进 字符"/>
    <w:basedOn w:val="33"/>
    <w:link w:val="3"/>
    <w:semiHidden/>
    <w:qFormat/>
    <w:uiPriority w:val="99"/>
    <w:rPr>
      <w:kern w:val="2"/>
      <w:sz w:val="21"/>
      <w:szCs w:val="21"/>
    </w:rPr>
  </w:style>
  <w:style w:type="character" w:customStyle="1" w:styleId="237">
    <w:name w:val="正文文本首行缩进 2 字符"/>
    <w:basedOn w:val="236"/>
    <w:link w:val="2"/>
    <w:qFormat/>
    <w:uiPriority w:val="0"/>
    <w:rPr>
      <w:rFonts w:asciiTheme="minorHAnsi" w:hAnsiTheme="minorHAnsi" w:cstheme="minorBidi"/>
      <w:kern w:val="2"/>
      <w:sz w:val="24"/>
      <w:szCs w:val="24"/>
    </w:rPr>
  </w:style>
  <w:style w:type="table" w:customStyle="1" w:styleId="238">
    <w:name w:val="Table Normal"/>
    <w:semiHidden/>
    <w:unhideWhenUsed/>
    <w:qFormat/>
    <w:uiPriority w:val="0"/>
    <w:tblPr>
      <w:tblCellMar>
        <w:top w:w="0" w:type="dxa"/>
        <w:left w:w="0" w:type="dxa"/>
        <w:bottom w:w="0" w:type="dxa"/>
        <w:right w:w="0" w:type="dxa"/>
      </w:tblCellMar>
    </w:tblPr>
  </w:style>
  <w:style w:type="paragraph" w:styleId="23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0AECFD0BB5A4D6CB166EEB0C1B88D99"/>
        <w:style w:val=""/>
        <w:category>
          <w:name w:val="常规"/>
          <w:gallery w:val="placeholder"/>
        </w:category>
        <w:types>
          <w:type w:val="bbPlcHdr"/>
        </w:types>
        <w:behaviors>
          <w:behavior w:val="content"/>
        </w:behaviors>
        <w:description w:val=""/>
        <w:guid w:val="{CC9130AD-ABFB-4CC6-9297-90EE1A5743FD}"/>
      </w:docPartPr>
      <w:docPartBody>
        <w:p>
          <w:pPr>
            <w:pStyle w:val="5"/>
          </w:pPr>
          <w:r>
            <w:rPr>
              <w:rStyle w:val="4"/>
              <w:rFonts w:hint="eastAsia"/>
            </w:rPr>
            <w:t>单击或点击此处输入文字。</w:t>
          </w:r>
        </w:p>
      </w:docPartBody>
    </w:docPart>
    <w:docPart>
      <w:docPartPr>
        <w:name w:val="8A788D5939B446708F236BC7D424F363"/>
        <w:style w:val=""/>
        <w:category>
          <w:name w:val="常规"/>
          <w:gallery w:val="placeholder"/>
        </w:category>
        <w:types>
          <w:type w:val="bbPlcHdr"/>
        </w:types>
        <w:behaviors>
          <w:behavior w:val="content"/>
        </w:behaviors>
        <w:description w:val=""/>
        <w:guid w:val="{0EFF0B47-5ACD-4766-A826-CB7A8E3F7B1B}"/>
      </w:docPartPr>
      <w:docPartBody>
        <w:p>
          <w:pPr>
            <w:pStyle w:val="6"/>
          </w:pPr>
          <w:r>
            <w:rPr>
              <w:rStyle w:val="4"/>
              <w:rFonts w:hint="eastAsia"/>
            </w:rPr>
            <w:t>选择一项。</w:t>
          </w:r>
        </w:p>
      </w:docPartBody>
    </w:docPart>
    <w:docPart>
      <w:docPartPr>
        <w:name w:val="106193F09E0343719DBEC5275B727BA4"/>
        <w:style w:val=""/>
        <w:category>
          <w:name w:val="常规"/>
          <w:gallery w:val="placeholder"/>
        </w:category>
        <w:types>
          <w:type w:val="bbPlcHdr"/>
        </w:types>
        <w:behaviors>
          <w:behavior w:val="content"/>
        </w:behaviors>
        <w:description w:val=""/>
        <w:guid w:val="{31CD2F8A-2065-4DB8-8849-A0BA4F4B3FCF}"/>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415147"/>
    <w:rsid w:val="00004CE0"/>
    <w:rsid w:val="00116ADD"/>
    <w:rsid w:val="001D2E44"/>
    <w:rsid w:val="001D2E69"/>
    <w:rsid w:val="00277E48"/>
    <w:rsid w:val="002E07A2"/>
    <w:rsid w:val="00335D32"/>
    <w:rsid w:val="003F4247"/>
    <w:rsid w:val="00415147"/>
    <w:rsid w:val="004B6D04"/>
    <w:rsid w:val="004E3E87"/>
    <w:rsid w:val="00504EEE"/>
    <w:rsid w:val="00655C1C"/>
    <w:rsid w:val="008F5D02"/>
    <w:rsid w:val="00984535"/>
    <w:rsid w:val="009D1FC8"/>
    <w:rsid w:val="00A956BB"/>
    <w:rsid w:val="00B60AD7"/>
    <w:rsid w:val="00CB656E"/>
    <w:rsid w:val="00D3147F"/>
    <w:rsid w:val="00DD5A01"/>
    <w:rsid w:val="00DF1452"/>
    <w:rsid w:val="00E66990"/>
    <w:rsid w:val="00E848A7"/>
    <w:rsid w:val="00F54E6E"/>
    <w:rsid w:val="00FF0E4D"/>
    <w:rsid w:val="00FF1E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0AECFD0BB5A4D6CB166EEB0C1B88D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A788D5939B446708F236BC7D424F3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06193F09E0343719DBEC5275B727BA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14</Pages>
  <Words>9682</Words>
  <Characters>10162</Characters>
  <Lines>76</Lines>
  <Paragraphs>21</Paragraphs>
  <TotalTime>3</TotalTime>
  <ScaleCrop>false</ScaleCrop>
  <LinksUpToDate>false</LinksUpToDate>
  <CharactersWithSpaces>10354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2023-07-04T12:18:00Z</dcterms:created>
  <dc:creator>Lenovo</dc:creator>
  <cp:lastModifiedBy>11</cp:lastModifiedBy>
  <cp:lastPrinted>2020-08-30T10:00:00Z</cp:lastPrinted>
  <dcterms:modified xsi:type="dcterms:W3CDTF">2023-11-10T03:07:30Z</dcterms:modified>
  <dc:title>地方标准</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E9D9D1593DE24697B753F7AC9C28C7A3_13</vt:lpwstr>
  </property>
</Properties>
</file>